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E26F1" w:rsidRDefault="00DE26F1">
      <w:pPr>
        <w:widowControl/>
        <w:ind w:firstLineChars="0" w:firstLine="0"/>
        <w:jc w:val="left"/>
        <w:rPr>
          <w:rFonts w:eastAsia="黑体" w:cs="Times New Roman"/>
          <w:color w:val="000000"/>
          <w:kern w:val="0"/>
          <w:sz w:val="32"/>
          <w:szCs w:val="32"/>
          <w:lang w:bidi="ar"/>
        </w:rPr>
      </w:pPr>
    </w:p>
    <w:p w:rsidR="00DE26F1" w:rsidRDefault="00DE26F1">
      <w:pPr>
        <w:widowControl/>
        <w:ind w:firstLine="1040"/>
        <w:jc w:val="left"/>
        <w:rPr>
          <w:rFonts w:cs="Times New Roman"/>
          <w:color w:val="000000"/>
          <w:kern w:val="0"/>
          <w:sz w:val="52"/>
          <w:szCs w:val="52"/>
          <w:lang w:bidi="ar"/>
        </w:rPr>
      </w:pPr>
    </w:p>
    <w:p w:rsidR="00DE26F1" w:rsidRDefault="00DE26F1">
      <w:pPr>
        <w:widowControl/>
        <w:ind w:firstLine="1040"/>
        <w:jc w:val="left"/>
        <w:rPr>
          <w:rFonts w:cs="Times New Roman"/>
          <w:color w:val="000000"/>
          <w:kern w:val="0"/>
          <w:sz w:val="52"/>
          <w:szCs w:val="52"/>
          <w:lang w:bidi="ar"/>
        </w:rPr>
      </w:pPr>
    </w:p>
    <w:p w:rsidR="00DE26F1" w:rsidRDefault="00DE26F1">
      <w:pPr>
        <w:widowControl/>
        <w:spacing w:line="480" w:lineRule="auto"/>
        <w:ind w:firstLine="1040"/>
        <w:jc w:val="left"/>
        <w:rPr>
          <w:rFonts w:cs="Times New Roman"/>
          <w:color w:val="000000"/>
          <w:kern w:val="0"/>
          <w:sz w:val="52"/>
          <w:szCs w:val="52"/>
          <w:lang w:bidi="ar"/>
        </w:rPr>
      </w:pPr>
    </w:p>
    <w:p w:rsidR="00DE26F1" w:rsidRDefault="00000000">
      <w:pPr>
        <w:adjustRightInd w:val="0"/>
        <w:snapToGrid w:val="0"/>
        <w:ind w:firstLineChars="0" w:firstLine="0"/>
        <w:jc w:val="center"/>
        <w:rPr>
          <w:rFonts w:ascii="方正小标宋简体" w:eastAsia="方正小标宋简体" w:hAnsi="方正小标宋简体" w:cs="方正小标宋简体" w:hint="eastAsia"/>
          <w:sz w:val="50"/>
          <w:szCs w:val="50"/>
          <w:lang w:eastAsia="zh-Hans"/>
        </w:rPr>
      </w:pPr>
      <w:bookmarkStart w:id="0" w:name="_Toc635960583"/>
      <w:bookmarkStart w:id="1" w:name="_Toc1971129640"/>
      <w:r>
        <w:rPr>
          <w:rFonts w:ascii="方正小标宋简体" w:eastAsia="方正小标宋简体" w:hAnsi="方正小标宋简体" w:cs="方正小标宋简体" w:hint="eastAsia"/>
          <w:sz w:val="50"/>
          <w:szCs w:val="50"/>
          <w:lang w:eastAsia="zh-Hans"/>
        </w:rPr>
        <w:t>武汉市汽车合乘出行碳普惠方法学</w:t>
      </w:r>
      <w:bookmarkEnd w:id="0"/>
      <w:bookmarkEnd w:id="1"/>
    </w:p>
    <w:p w:rsidR="00DE26F1" w:rsidRDefault="00000000">
      <w:pPr>
        <w:adjustRightInd w:val="0"/>
        <w:snapToGrid w:val="0"/>
        <w:ind w:firstLineChars="0" w:firstLine="0"/>
        <w:jc w:val="center"/>
        <w:rPr>
          <w:rFonts w:ascii="方正小标宋简体" w:eastAsia="方正小标宋简体" w:hAnsi="方正小标宋简体" w:cs="方正小标宋简体" w:hint="eastAsia"/>
          <w:sz w:val="50"/>
          <w:szCs w:val="50"/>
          <w:lang w:eastAsia="zh-Hans"/>
        </w:rPr>
      </w:pPr>
      <w:r>
        <w:rPr>
          <w:rFonts w:ascii="方正小标宋简体" w:eastAsia="方正小标宋简体" w:hAnsi="方正小标宋简体" w:cs="方正小标宋简体" w:hint="eastAsia"/>
          <w:sz w:val="50"/>
          <w:szCs w:val="50"/>
        </w:rPr>
        <w:t>（</w:t>
      </w:r>
      <w:r>
        <w:rPr>
          <w:rFonts w:ascii="方正小标宋简体" w:eastAsia="方正小标宋简体" w:hAnsi="方正小标宋简体" w:cs="方正小标宋简体" w:hint="eastAsia"/>
          <w:sz w:val="50"/>
          <w:szCs w:val="50"/>
          <w:lang w:eastAsia="zh-Hans"/>
        </w:rPr>
        <w:t>试行）</w:t>
      </w:r>
    </w:p>
    <w:p w:rsidR="00DE26F1" w:rsidRDefault="00DE26F1">
      <w:pPr>
        <w:adjustRightInd w:val="0"/>
        <w:snapToGrid w:val="0"/>
        <w:ind w:firstLineChars="0" w:firstLine="0"/>
        <w:jc w:val="center"/>
        <w:rPr>
          <w:rFonts w:ascii="方正小标宋_GBK" w:eastAsia="方正小标宋_GBK" w:cs="Times New Roman"/>
          <w:sz w:val="50"/>
          <w:szCs w:val="50"/>
          <w:lang w:eastAsia="zh-Hans"/>
        </w:rPr>
      </w:pPr>
    </w:p>
    <w:p w:rsidR="00DE26F1" w:rsidRDefault="00000000">
      <w:pPr>
        <w:adjustRightInd w:val="0"/>
        <w:snapToGrid w:val="0"/>
        <w:ind w:firstLineChars="0" w:firstLine="0"/>
        <w:jc w:val="center"/>
        <w:rPr>
          <w:rFonts w:ascii="方正小标宋简体" w:eastAsia="方正小标宋简体" w:hAnsi="方正小标宋简体" w:cs="方正小标宋简体" w:hint="eastAsia"/>
          <w:sz w:val="50"/>
          <w:szCs w:val="50"/>
          <w:lang w:eastAsia="zh-Hans"/>
        </w:rPr>
      </w:pPr>
      <w:r>
        <w:rPr>
          <w:rFonts w:ascii="方正小标宋简体" w:eastAsia="方正小标宋简体" w:hAnsi="方正小标宋简体" w:cs="方正小标宋简体" w:hint="eastAsia"/>
          <w:sz w:val="50"/>
          <w:szCs w:val="50"/>
          <w:lang w:eastAsia="zh-Hans"/>
        </w:rPr>
        <w:t>（WHCER-02-005-V01）</w:t>
      </w:r>
    </w:p>
    <w:p w:rsidR="00DE26F1" w:rsidRDefault="00DE26F1">
      <w:pPr>
        <w:adjustRightInd w:val="0"/>
        <w:snapToGrid w:val="0"/>
        <w:ind w:firstLineChars="0" w:firstLine="0"/>
        <w:jc w:val="center"/>
        <w:rPr>
          <w:rFonts w:ascii="方正小标宋简体" w:eastAsia="方正小标宋简体" w:hAnsi="方正小标宋简体" w:cs="方正小标宋简体" w:hint="eastAsia"/>
          <w:sz w:val="50"/>
          <w:szCs w:val="50"/>
          <w:lang w:eastAsia="zh-Hans"/>
        </w:rPr>
      </w:pPr>
    </w:p>
    <w:p w:rsidR="00DE26F1" w:rsidRDefault="00DE26F1">
      <w:pPr>
        <w:widowControl/>
        <w:ind w:firstLineChars="0" w:firstLine="0"/>
        <w:jc w:val="center"/>
        <w:rPr>
          <w:rFonts w:cs="Times New Roman"/>
          <w:color w:val="000000"/>
          <w:kern w:val="0"/>
          <w:sz w:val="52"/>
          <w:szCs w:val="52"/>
          <w:lang w:bidi="ar"/>
        </w:rPr>
      </w:pPr>
    </w:p>
    <w:p w:rsidR="00DE26F1" w:rsidRDefault="00DE26F1">
      <w:pPr>
        <w:widowControl/>
        <w:ind w:firstLineChars="0" w:firstLine="0"/>
        <w:jc w:val="center"/>
        <w:rPr>
          <w:rFonts w:cs="Times New Roman"/>
          <w:color w:val="000000"/>
          <w:kern w:val="0"/>
          <w:sz w:val="52"/>
          <w:szCs w:val="52"/>
          <w:lang w:bidi="ar"/>
        </w:rPr>
      </w:pPr>
    </w:p>
    <w:p w:rsidR="00DE26F1" w:rsidRDefault="00DE26F1">
      <w:pPr>
        <w:widowControl/>
        <w:ind w:firstLineChars="0" w:firstLine="0"/>
        <w:jc w:val="center"/>
        <w:rPr>
          <w:rFonts w:cs="Times New Roman"/>
          <w:color w:val="000000"/>
          <w:kern w:val="0"/>
          <w:sz w:val="52"/>
          <w:szCs w:val="52"/>
          <w:lang w:bidi="ar"/>
        </w:rPr>
      </w:pPr>
    </w:p>
    <w:p w:rsidR="00DE26F1" w:rsidRDefault="00DE26F1">
      <w:pPr>
        <w:widowControl/>
        <w:ind w:firstLineChars="0" w:firstLine="0"/>
        <w:jc w:val="center"/>
        <w:rPr>
          <w:rFonts w:cs="Times New Roman"/>
          <w:color w:val="000000"/>
          <w:kern w:val="0"/>
          <w:sz w:val="52"/>
          <w:szCs w:val="52"/>
          <w:lang w:bidi="ar"/>
        </w:rPr>
      </w:pPr>
    </w:p>
    <w:p w:rsidR="00DE26F1" w:rsidRDefault="00DE26F1">
      <w:pPr>
        <w:widowControl/>
        <w:ind w:firstLineChars="0" w:firstLine="0"/>
        <w:jc w:val="center"/>
        <w:rPr>
          <w:rFonts w:cs="Times New Roman"/>
          <w:color w:val="000000"/>
          <w:kern w:val="0"/>
          <w:sz w:val="52"/>
          <w:szCs w:val="52"/>
          <w:lang w:bidi="ar"/>
        </w:rPr>
      </w:pPr>
    </w:p>
    <w:p w:rsidR="00DE26F1" w:rsidRDefault="00DE26F1">
      <w:pPr>
        <w:widowControl/>
        <w:ind w:firstLineChars="0" w:firstLine="0"/>
        <w:jc w:val="center"/>
        <w:rPr>
          <w:rFonts w:cs="Times New Roman"/>
          <w:color w:val="000000"/>
          <w:kern w:val="0"/>
          <w:sz w:val="52"/>
          <w:szCs w:val="52"/>
          <w:lang w:bidi="ar"/>
        </w:rPr>
      </w:pPr>
    </w:p>
    <w:p w:rsidR="00DE26F1" w:rsidRDefault="00DE26F1">
      <w:pPr>
        <w:widowControl/>
        <w:ind w:firstLineChars="0" w:firstLine="0"/>
        <w:jc w:val="center"/>
        <w:rPr>
          <w:rFonts w:cs="Times New Roman"/>
          <w:color w:val="000000"/>
          <w:kern w:val="0"/>
          <w:sz w:val="52"/>
          <w:szCs w:val="52"/>
          <w:lang w:bidi="ar"/>
        </w:rPr>
      </w:pPr>
    </w:p>
    <w:p w:rsidR="00DE26F1" w:rsidRDefault="00DE26F1">
      <w:pPr>
        <w:widowControl/>
        <w:ind w:firstLineChars="0" w:firstLine="0"/>
        <w:jc w:val="center"/>
        <w:rPr>
          <w:rFonts w:cs="Times New Roman"/>
          <w:color w:val="000000"/>
          <w:kern w:val="0"/>
          <w:sz w:val="52"/>
          <w:szCs w:val="52"/>
          <w:lang w:bidi="ar"/>
        </w:rPr>
      </w:pPr>
    </w:p>
    <w:p w:rsidR="00DE26F1" w:rsidRDefault="00DE26F1">
      <w:pPr>
        <w:widowControl/>
        <w:ind w:firstLineChars="0" w:firstLine="0"/>
        <w:jc w:val="center"/>
        <w:rPr>
          <w:rFonts w:cs="Times New Roman"/>
          <w:color w:val="000000"/>
          <w:kern w:val="0"/>
          <w:sz w:val="52"/>
          <w:szCs w:val="52"/>
          <w:lang w:bidi="ar"/>
        </w:rPr>
      </w:pPr>
    </w:p>
    <w:p w:rsidR="00DE26F1" w:rsidRPr="008F545A" w:rsidRDefault="00000000">
      <w:pPr>
        <w:widowControl/>
        <w:adjustRightInd w:val="0"/>
        <w:snapToGrid w:val="0"/>
        <w:ind w:firstLineChars="0" w:firstLine="0"/>
        <w:jc w:val="center"/>
        <w:rPr>
          <w:rFonts w:eastAsia="楷体" w:cs="Times New Roman"/>
          <w:sz w:val="32"/>
          <w:lang w:eastAsia="zh-Hans"/>
        </w:rPr>
      </w:pPr>
      <w:r w:rsidRPr="008F545A">
        <w:rPr>
          <w:rFonts w:eastAsia="楷体" w:cs="Times New Roman"/>
          <w:sz w:val="32"/>
          <w:lang w:eastAsia="zh-Hans"/>
        </w:rPr>
        <w:t>202</w:t>
      </w:r>
      <w:r w:rsidRPr="008F545A">
        <w:rPr>
          <w:rFonts w:eastAsia="楷体" w:cs="Times New Roman"/>
          <w:sz w:val="32"/>
        </w:rPr>
        <w:t>4</w:t>
      </w:r>
      <w:r w:rsidRPr="008F545A">
        <w:rPr>
          <w:rFonts w:eastAsia="楷体" w:cs="Times New Roman" w:hint="eastAsia"/>
          <w:sz w:val="32"/>
          <w:lang w:eastAsia="zh-Hans"/>
        </w:rPr>
        <w:t>年</w:t>
      </w:r>
      <w:r w:rsidRPr="008F545A">
        <w:rPr>
          <w:rFonts w:eastAsia="楷体" w:cs="Times New Roman" w:hint="eastAsia"/>
          <w:sz w:val="32"/>
        </w:rPr>
        <w:t>9</w:t>
      </w:r>
      <w:r w:rsidRPr="008F545A">
        <w:rPr>
          <w:rFonts w:eastAsia="楷体" w:cs="Times New Roman" w:hint="eastAsia"/>
          <w:sz w:val="32"/>
          <w:lang w:eastAsia="zh-Hans"/>
        </w:rPr>
        <w:t>月</w:t>
      </w:r>
    </w:p>
    <w:p w:rsidR="00DE26F1" w:rsidRDefault="00DE26F1">
      <w:pPr>
        <w:widowControl/>
        <w:spacing w:before="156" w:after="156"/>
        <w:ind w:firstLine="420"/>
        <w:jc w:val="left"/>
        <w:rPr>
          <w:lang w:eastAsia="zh-Hans"/>
        </w:rPr>
        <w:sectPr w:rsidR="00DE26F1">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6" w:h="16838"/>
          <w:pgMar w:top="1418" w:right="1418" w:bottom="1134" w:left="1418" w:header="1417" w:footer="1134" w:gutter="0"/>
          <w:cols w:space="720"/>
          <w:docGrid w:type="lines" w:linePitch="312"/>
        </w:sectPr>
      </w:pPr>
    </w:p>
    <w:sdt>
      <w:sdtPr>
        <w:rPr>
          <w:rFonts w:eastAsia="黑体"/>
          <w:sz w:val="28"/>
          <w:szCs w:val="44"/>
          <w:lang w:val="zh-CN"/>
        </w:rPr>
        <w:id w:val="1144787303"/>
        <w:docPartObj>
          <w:docPartGallery w:val="Table of Contents"/>
          <w:docPartUnique/>
        </w:docPartObj>
      </w:sdtPr>
      <w:sdtEndPr>
        <w:rPr>
          <w:b/>
          <w:bCs/>
        </w:rPr>
      </w:sdtEndPr>
      <w:sdtContent>
        <w:p w:rsidR="00DE26F1" w:rsidRDefault="00000000">
          <w:pPr>
            <w:ind w:firstLineChars="0" w:firstLine="0"/>
            <w:jc w:val="center"/>
            <w:rPr>
              <w:rFonts w:ascii="仿宋_GB2312" w:eastAsia="仿宋_GB2312" w:hAnsiTheme="minorEastAsia" w:cstheme="minorEastAsia" w:hint="eastAsia"/>
              <w:sz w:val="28"/>
              <w:szCs w:val="44"/>
            </w:rPr>
          </w:pPr>
          <w:r>
            <w:rPr>
              <w:rFonts w:ascii="仿宋_GB2312" w:eastAsia="仿宋_GB2312" w:hAnsiTheme="minorEastAsia" w:cstheme="minorEastAsia" w:hint="eastAsia"/>
              <w:sz w:val="28"/>
              <w:szCs w:val="44"/>
            </w:rPr>
            <w:t>目录</w:t>
          </w:r>
        </w:p>
        <w:p w:rsidR="00DE26F1" w:rsidRDefault="00000000">
          <w:pPr>
            <w:pStyle w:val="TOC1"/>
            <w:tabs>
              <w:tab w:val="right" w:leader="dot" w:pos="8306"/>
            </w:tabs>
            <w:ind w:firstLineChars="0" w:firstLine="0"/>
            <w:rPr>
              <w:rFonts w:asciiTheme="minorEastAsia" w:hAnsiTheme="minorEastAsia" w:cstheme="minorEastAsia" w:hint="eastAsia"/>
              <w:noProof/>
            </w:rPr>
          </w:pPr>
          <w:r>
            <w:rPr>
              <w:rFonts w:asciiTheme="minorEastAsia" w:hAnsiTheme="minorEastAsia" w:cstheme="minorEastAsia" w:hint="eastAsia"/>
            </w:rPr>
            <w:fldChar w:fldCharType="begin"/>
          </w:r>
          <w:r>
            <w:rPr>
              <w:rFonts w:asciiTheme="minorEastAsia" w:hAnsiTheme="minorEastAsia" w:cstheme="minorEastAsia" w:hint="eastAsia"/>
            </w:rPr>
            <w:instrText xml:space="preserve"> TOC \o "1-2" \h \z \u </w:instrText>
          </w:r>
          <w:r>
            <w:rPr>
              <w:rFonts w:asciiTheme="minorEastAsia" w:hAnsiTheme="minorEastAsia" w:cstheme="minorEastAsia" w:hint="eastAsia"/>
            </w:rPr>
            <w:fldChar w:fldCharType="separate"/>
          </w:r>
          <w:hyperlink w:anchor="_Toc32662" w:history="1">
            <w:r>
              <w:rPr>
                <w:rFonts w:asciiTheme="minorEastAsia" w:hAnsiTheme="minorEastAsia" w:cstheme="minorEastAsia" w:hint="eastAsia"/>
                <w:noProof/>
              </w:rPr>
              <w:t xml:space="preserve">1 </w:t>
            </w:r>
            <w:r>
              <w:rPr>
                <w:rFonts w:asciiTheme="minorEastAsia" w:hAnsiTheme="minorEastAsia" w:cstheme="minorEastAsia" w:hint="eastAsia"/>
                <w:noProof/>
              </w:rPr>
              <w:t>引言</w:t>
            </w:r>
            <w:r>
              <w:rPr>
                <w:rFonts w:asciiTheme="minorEastAsia" w:hAnsiTheme="minorEastAsia" w:cstheme="minorEastAsia" w:hint="eastAsia"/>
                <w:noProof/>
              </w:rPr>
              <w:tab/>
            </w:r>
            <w:r>
              <w:rPr>
                <w:rFonts w:cs="Times New Roman"/>
                <w:noProof/>
              </w:rPr>
              <w:fldChar w:fldCharType="begin"/>
            </w:r>
            <w:r>
              <w:rPr>
                <w:rFonts w:cs="Times New Roman"/>
                <w:noProof/>
              </w:rPr>
              <w:instrText xml:space="preserve"> PAGEREF _Toc32662 \h </w:instrText>
            </w:r>
            <w:r>
              <w:rPr>
                <w:rFonts w:cs="Times New Roman"/>
                <w:noProof/>
              </w:rPr>
            </w:r>
            <w:r>
              <w:rPr>
                <w:rFonts w:cs="Times New Roman"/>
                <w:noProof/>
              </w:rPr>
              <w:fldChar w:fldCharType="separate"/>
            </w:r>
            <w:r w:rsidR="00E11F39">
              <w:rPr>
                <w:rFonts w:cs="Times New Roman"/>
                <w:noProof/>
              </w:rPr>
              <w:t>1</w:t>
            </w:r>
            <w:r>
              <w:rPr>
                <w:rFonts w:cs="Times New Roman"/>
                <w:noProof/>
              </w:rPr>
              <w:fldChar w:fldCharType="end"/>
            </w:r>
          </w:hyperlink>
        </w:p>
        <w:p w:rsidR="00DE26F1" w:rsidRDefault="00000000">
          <w:pPr>
            <w:pStyle w:val="TOC1"/>
            <w:tabs>
              <w:tab w:val="right" w:leader="dot" w:pos="8306"/>
            </w:tabs>
            <w:ind w:firstLineChars="0" w:firstLine="0"/>
            <w:rPr>
              <w:rFonts w:asciiTheme="minorEastAsia" w:hAnsiTheme="minorEastAsia" w:cstheme="minorEastAsia" w:hint="eastAsia"/>
              <w:noProof/>
            </w:rPr>
          </w:pPr>
          <w:hyperlink w:anchor="_Toc27779" w:history="1">
            <w:r>
              <w:rPr>
                <w:rFonts w:asciiTheme="minorEastAsia" w:hAnsiTheme="minorEastAsia" w:cstheme="minorEastAsia" w:hint="eastAsia"/>
                <w:noProof/>
              </w:rPr>
              <w:t xml:space="preserve">2 </w:t>
            </w:r>
            <w:r>
              <w:rPr>
                <w:rFonts w:asciiTheme="minorEastAsia" w:hAnsiTheme="minorEastAsia" w:cstheme="minorEastAsia" w:hint="eastAsia"/>
                <w:noProof/>
              </w:rPr>
              <w:t>适用条件</w:t>
            </w:r>
            <w:r>
              <w:rPr>
                <w:rFonts w:asciiTheme="minorEastAsia" w:hAnsiTheme="minorEastAsia" w:cstheme="minorEastAsia" w:hint="eastAsia"/>
                <w:noProof/>
              </w:rPr>
              <w:tab/>
            </w:r>
            <w:r>
              <w:rPr>
                <w:rFonts w:cs="Times New Roman" w:hint="eastAsia"/>
                <w:noProof/>
              </w:rPr>
              <w:fldChar w:fldCharType="begin"/>
            </w:r>
            <w:r>
              <w:rPr>
                <w:rFonts w:cs="Times New Roman" w:hint="eastAsia"/>
                <w:noProof/>
              </w:rPr>
              <w:instrText xml:space="preserve"> PAGEREF _Toc27779 \h </w:instrText>
            </w:r>
            <w:r>
              <w:rPr>
                <w:rFonts w:cs="Times New Roman" w:hint="eastAsia"/>
                <w:noProof/>
              </w:rPr>
            </w:r>
            <w:r>
              <w:rPr>
                <w:rFonts w:cs="Times New Roman" w:hint="eastAsia"/>
                <w:noProof/>
              </w:rPr>
              <w:fldChar w:fldCharType="separate"/>
            </w:r>
            <w:r w:rsidR="00E11F39">
              <w:rPr>
                <w:rFonts w:cs="Times New Roman"/>
                <w:noProof/>
              </w:rPr>
              <w:t>1</w:t>
            </w:r>
            <w:r>
              <w:rPr>
                <w:rFonts w:cs="Times New Roman" w:hint="eastAsia"/>
                <w:noProof/>
              </w:rPr>
              <w:fldChar w:fldCharType="end"/>
            </w:r>
          </w:hyperlink>
        </w:p>
        <w:p w:rsidR="00DE26F1" w:rsidRDefault="00000000">
          <w:pPr>
            <w:pStyle w:val="TOC1"/>
            <w:tabs>
              <w:tab w:val="right" w:leader="dot" w:pos="8306"/>
            </w:tabs>
            <w:ind w:firstLineChars="0" w:firstLine="0"/>
            <w:rPr>
              <w:rFonts w:asciiTheme="minorEastAsia" w:hAnsiTheme="minorEastAsia" w:cstheme="minorEastAsia" w:hint="eastAsia"/>
              <w:noProof/>
            </w:rPr>
          </w:pPr>
          <w:hyperlink w:anchor="_Toc25442" w:history="1">
            <w:r>
              <w:rPr>
                <w:rFonts w:asciiTheme="minorEastAsia" w:hAnsiTheme="minorEastAsia" w:cstheme="minorEastAsia" w:hint="eastAsia"/>
                <w:noProof/>
              </w:rPr>
              <w:t xml:space="preserve">3 </w:t>
            </w:r>
            <w:r>
              <w:rPr>
                <w:rFonts w:asciiTheme="minorEastAsia" w:hAnsiTheme="minorEastAsia" w:cstheme="minorEastAsia" w:hint="eastAsia"/>
                <w:noProof/>
              </w:rPr>
              <w:t>规范性引用文件</w:t>
            </w:r>
            <w:r>
              <w:rPr>
                <w:rFonts w:asciiTheme="minorEastAsia" w:hAnsiTheme="minorEastAsia" w:cstheme="minorEastAsia" w:hint="eastAsia"/>
                <w:noProof/>
              </w:rPr>
              <w:tab/>
            </w:r>
            <w:r>
              <w:rPr>
                <w:rFonts w:cs="Times New Roman" w:hint="eastAsia"/>
                <w:noProof/>
              </w:rPr>
              <w:fldChar w:fldCharType="begin"/>
            </w:r>
            <w:r>
              <w:rPr>
                <w:rFonts w:cs="Times New Roman" w:hint="eastAsia"/>
                <w:noProof/>
              </w:rPr>
              <w:instrText xml:space="preserve"> PAGEREF _Toc25442 \h </w:instrText>
            </w:r>
            <w:r>
              <w:rPr>
                <w:rFonts w:cs="Times New Roman" w:hint="eastAsia"/>
                <w:noProof/>
              </w:rPr>
            </w:r>
            <w:r>
              <w:rPr>
                <w:rFonts w:cs="Times New Roman" w:hint="eastAsia"/>
                <w:noProof/>
              </w:rPr>
              <w:fldChar w:fldCharType="separate"/>
            </w:r>
            <w:r w:rsidR="00E11F39">
              <w:rPr>
                <w:rFonts w:cs="Times New Roman"/>
                <w:noProof/>
              </w:rPr>
              <w:t>1</w:t>
            </w:r>
            <w:r>
              <w:rPr>
                <w:rFonts w:cs="Times New Roman" w:hint="eastAsia"/>
                <w:noProof/>
              </w:rPr>
              <w:fldChar w:fldCharType="end"/>
            </w:r>
          </w:hyperlink>
        </w:p>
        <w:p w:rsidR="00DE26F1" w:rsidRDefault="00000000">
          <w:pPr>
            <w:pStyle w:val="TOC1"/>
            <w:tabs>
              <w:tab w:val="right" w:leader="dot" w:pos="8306"/>
            </w:tabs>
            <w:ind w:firstLineChars="0" w:firstLine="0"/>
            <w:rPr>
              <w:rFonts w:asciiTheme="minorEastAsia" w:hAnsiTheme="minorEastAsia" w:cstheme="minorEastAsia" w:hint="eastAsia"/>
              <w:noProof/>
            </w:rPr>
          </w:pPr>
          <w:hyperlink w:anchor="_Toc16701" w:history="1">
            <w:r>
              <w:rPr>
                <w:rFonts w:asciiTheme="minorEastAsia" w:hAnsiTheme="minorEastAsia" w:cstheme="minorEastAsia" w:hint="eastAsia"/>
                <w:noProof/>
              </w:rPr>
              <w:t xml:space="preserve">4 </w:t>
            </w:r>
            <w:r>
              <w:rPr>
                <w:rFonts w:asciiTheme="minorEastAsia" w:hAnsiTheme="minorEastAsia" w:cstheme="minorEastAsia" w:hint="eastAsia"/>
                <w:noProof/>
              </w:rPr>
              <w:t>术语和定义</w:t>
            </w:r>
            <w:r>
              <w:rPr>
                <w:rFonts w:asciiTheme="minorEastAsia" w:hAnsiTheme="minorEastAsia" w:cstheme="minorEastAsia" w:hint="eastAsia"/>
                <w:noProof/>
              </w:rPr>
              <w:tab/>
            </w:r>
            <w:r>
              <w:rPr>
                <w:rFonts w:cs="Times New Roman" w:hint="eastAsia"/>
                <w:noProof/>
              </w:rPr>
              <w:fldChar w:fldCharType="begin"/>
            </w:r>
            <w:r>
              <w:rPr>
                <w:rFonts w:cs="Times New Roman" w:hint="eastAsia"/>
                <w:noProof/>
              </w:rPr>
              <w:instrText xml:space="preserve"> PAGEREF _Toc16701 \h </w:instrText>
            </w:r>
            <w:r>
              <w:rPr>
                <w:rFonts w:cs="Times New Roman" w:hint="eastAsia"/>
                <w:noProof/>
              </w:rPr>
            </w:r>
            <w:r>
              <w:rPr>
                <w:rFonts w:cs="Times New Roman" w:hint="eastAsia"/>
                <w:noProof/>
              </w:rPr>
              <w:fldChar w:fldCharType="separate"/>
            </w:r>
            <w:r w:rsidR="00E11F39">
              <w:rPr>
                <w:rFonts w:cs="Times New Roman"/>
                <w:noProof/>
              </w:rPr>
              <w:t>1</w:t>
            </w:r>
            <w:r>
              <w:rPr>
                <w:rFonts w:cs="Times New Roman" w:hint="eastAsia"/>
                <w:noProof/>
              </w:rPr>
              <w:fldChar w:fldCharType="end"/>
            </w:r>
          </w:hyperlink>
        </w:p>
        <w:p w:rsidR="00DE26F1" w:rsidRDefault="00000000">
          <w:pPr>
            <w:pStyle w:val="TOC1"/>
            <w:tabs>
              <w:tab w:val="right" w:leader="dot" w:pos="8306"/>
            </w:tabs>
            <w:ind w:firstLineChars="0" w:firstLine="0"/>
            <w:rPr>
              <w:rFonts w:asciiTheme="minorEastAsia" w:hAnsiTheme="minorEastAsia" w:cstheme="minorEastAsia" w:hint="eastAsia"/>
              <w:noProof/>
            </w:rPr>
          </w:pPr>
          <w:hyperlink w:anchor="_Toc11766" w:history="1">
            <w:r>
              <w:rPr>
                <w:rFonts w:asciiTheme="minorEastAsia" w:hAnsiTheme="minorEastAsia" w:cstheme="minorEastAsia" w:hint="eastAsia"/>
                <w:noProof/>
              </w:rPr>
              <w:t xml:space="preserve">5 </w:t>
            </w:r>
            <w:r>
              <w:rPr>
                <w:rFonts w:asciiTheme="minorEastAsia" w:hAnsiTheme="minorEastAsia" w:cstheme="minorEastAsia" w:hint="eastAsia"/>
                <w:noProof/>
              </w:rPr>
              <w:t>核算边界和温室气体排放源</w:t>
            </w:r>
            <w:r>
              <w:rPr>
                <w:rFonts w:asciiTheme="minorEastAsia" w:hAnsiTheme="minorEastAsia" w:cstheme="minorEastAsia" w:hint="eastAsia"/>
                <w:noProof/>
              </w:rPr>
              <w:tab/>
            </w:r>
            <w:r>
              <w:rPr>
                <w:rFonts w:cs="Times New Roman" w:hint="eastAsia"/>
                <w:noProof/>
              </w:rPr>
              <w:fldChar w:fldCharType="begin"/>
            </w:r>
            <w:r>
              <w:rPr>
                <w:rFonts w:cs="Times New Roman" w:hint="eastAsia"/>
                <w:noProof/>
              </w:rPr>
              <w:instrText xml:space="preserve"> PAGEREF _Toc11766 \h </w:instrText>
            </w:r>
            <w:r>
              <w:rPr>
                <w:rFonts w:cs="Times New Roman" w:hint="eastAsia"/>
                <w:noProof/>
              </w:rPr>
            </w:r>
            <w:r>
              <w:rPr>
                <w:rFonts w:cs="Times New Roman" w:hint="eastAsia"/>
                <w:noProof/>
              </w:rPr>
              <w:fldChar w:fldCharType="separate"/>
            </w:r>
            <w:r w:rsidR="00E11F39">
              <w:rPr>
                <w:rFonts w:cs="Times New Roman"/>
                <w:noProof/>
              </w:rPr>
              <w:t>2</w:t>
            </w:r>
            <w:r>
              <w:rPr>
                <w:rFonts w:cs="Times New Roman" w:hint="eastAsia"/>
                <w:noProof/>
              </w:rPr>
              <w:fldChar w:fldCharType="end"/>
            </w:r>
          </w:hyperlink>
        </w:p>
        <w:p w:rsidR="00DE26F1" w:rsidRDefault="00000000">
          <w:pPr>
            <w:pStyle w:val="TOC1"/>
            <w:tabs>
              <w:tab w:val="right" w:leader="dot" w:pos="8306"/>
            </w:tabs>
            <w:ind w:firstLineChars="0" w:firstLine="0"/>
            <w:rPr>
              <w:rFonts w:asciiTheme="minorEastAsia" w:hAnsiTheme="minorEastAsia" w:cstheme="minorEastAsia" w:hint="eastAsia"/>
              <w:noProof/>
            </w:rPr>
          </w:pPr>
          <w:hyperlink w:anchor="_Toc791" w:history="1">
            <w:r>
              <w:rPr>
                <w:rFonts w:asciiTheme="minorEastAsia" w:hAnsiTheme="minorEastAsia" w:cstheme="minorEastAsia" w:hint="eastAsia"/>
                <w:noProof/>
              </w:rPr>
              <w:t xml:space="preserve">6 </w:t>
            </w:r>
            <w:r>
              <w:rPr>
                <w:rFonts w:asciiTheme="minorEastAsia" w:hAnsiTheme="minorEastAsia" w:cstheme="minorEastAsia" w:hint="eastAsia"/>
                <w:noProof/>
              </w:rPr>
              <w:t>碳普惠减排量核算方法</w:t>
            </w:r>
            <w:r>
              <w:rPr>
                <w:rFonts w:asciiTheme="minorEastAsia" w:hAnsiTheme="minorEastAsia" w:cstheme="minorEastAsia" w:hint="eastAsia"/>
                <w:noProof/>
              </w:rPr>
              <w:tab/>
            </w:r>
            <w:r>
              <w:rPr>
                <w:rFonts w:cs="Times New Roman" w:hint="eastAsia"/>
                <w:noProof/>
              </w:rPr>
              <w:fldChar w:fldCharType="begin"/>
            </w:r>
            <w:r>
              <w:rPr>
                <w:rFonts w:cs="Times New Roman" w:hint="eastAsia"/>
                <w:noProof/>
              </w:rPr>
              <w:instrText xml:space="preserve"> PAGEREF _Toc791 \h </w:instrText>
            </w:r>
            <w:r>
              <w:rPr>
                <w:rFonts w:cs="Times New Roman" w:hint="eastAsia"/>
                <w:noProof/>
              </w:rPr>
            </w:r>
            <w:r>
              <w:rPr>
                <w:rFonts w:cs="Times New Roman" w:hint="eastAsia"/>
                <w:noProof/>
              </w:rPr>
              <w:fldChar w:fldCharType="separate"/>
            </w:r>
            <w:r w:rsidR="00E11F39">
              <w:rPr>
                <w:rFonts w:cs="Times New Roman"/>
                <w:noProof/>
              </w:rPr>
              <w:t>3</w:t>
            </w:r>
            <w:r>
              <w:rPr>
                <w:rFonts w:cs="Times New Roman" w:hint="eastAsia"/>
                <w:noProof/>
              </w:rPr>
              <w:fldChar w:fldCharType="end"/>
            </w:r>
          </w:hyperlink>
        </w:p>
        <w:p w:rsidR="00DE26F1" w:rsidRDefault="00000000">
          <w:pPr>
            <w:pStyle w:val="TOC1"/>
            <w:tabs>
              <w:tab w:val="right" w:leader="dot" w:pos="8306"/>
            </w:tabs>
            <w:ind w:firstLineChars="0" w:firstLine="0"/>
            <w:rPr>
              <w:rFonts w:asciiTheme="minorEastAsia" w:hAnsiTheme="minorEastAsia" w:cstheme="minorEastAsia" w:hint="eastAsia"/>
              <w:noProof/>
            </w:rPr>
          </w:pPr>
          <w:hyperlink w:anchor="_Toc32228" w:history="1">
            <w:r>
              <w:rPr>
                <w:rFonts w:asciiTheme="minorEastAsia" w:hAnsiTheme="minorEastAsia" w:cstheme="minorEastAsia" w:hint="eastAsia"/>
                <w:noProof/>
              </w:rPr>
              <w:t xml:space="preserve">7 </w:t>
            </w:r>
            <w:r>
              <w:rPr>
                <w:rFonts w:asciiTheme="minorEastAsia" w:hAnsiTheme="minorEastAsia" w:cstheme="minorEastAsia" w:hint="eastAsia"/>
                <w:noProof/>
              </w:rPr>
              <w:t>数据来源及监测</w:t>
            </w:r>
            <w:r>
              <w:rPr>
                <w:rFonts w:asciiTheme="minorEastAsia" w:hAnsiTheme="minorEastAsia" w:cstheme="minorEastAsia" w:hint="eastAsia"/>
                <w:noProof/>
              </w:rPr>
              <w:tab/>
            </w:r>
            <w:r>
              <w:rPr>
                <w:rFonts w:cs="Times New Roman" w:hint="eastAsia"/>
                <w:noProof/>
              </w:rPr>
              <w:fldChar w:fldCharType="begin"/>
            </w:r>
            <w:r>
              <w:rPr>
                <w:rFonts w:cs="Times New Roman" w:hint="eastAsia"/>
                <w:noProof/>
              </w:rPr>
              <w:instrText xml:space="preserve"> PAGEREF _Toc32228 \h </w:instrText>
            </w:r>
            <w:r>
              <w:rPr>
                <w:rFonts w:cs="Times New Roman" w:hint="eastAsia"/>
                <w:noProof/>
              </w:rPr>
            </w:r>
            <w:r>
              <w:rPr>
                <w:rFonts w:cs="Times New Roman" w:hint="eastAsia"/>
                <w:noProof/>
              </w:rPr>
              <w:fldChar w:fldCharType="separate"/>
            </w:r>
            <w:r w:rsidR="00E11F39">
              <w:rPr>
                <w:rFonts w:cs="Times New Roman"/>
                <w:noProof/>
              </w:rPr>
              <w:t>7</w:t>
            </w:r>
            <w:r>
              <w:rPr>
                <w:rFonts w:cs="Times New Roman" w:hint="eastAsia"/>
                <w:noProof/>
              </w:rPr>
              <w:fldChar w:fldCharType="end"/>
            </w:r>
          </w:hyperlink>
        </w:p>
        <w:p w:rsidR="00DE26F1" w:rsidRDefault="00000000">
          <w:pPr>
            <w:pStyle w:val="TOC1"/>
            <w:tabs>
              <w:tab w:val="right" w:leader="dot" w:pos="8306"/>
            </w:tabs>
            <w:ind w:firstLineChars="0" w:firstLine="0"/>
            <w:rPr>
              <w:rFonts w:asciiTheme="minorEastAsia" w:hAnsiTheme="minorEastAsia" w:cstheme="minorEastAsia" w:hint="eastAsia"/>
              <w:noProof/>
            </w:rPr>
          </w:pPr>
          <w:hyperlink w:anchor="_Toc12269" w:history="1">
            <w:r>
              <w:rPr>
                <w:rFonts w:asciiTheme="minorEastAsia" w:hAnsiTheme="minorEastAsia" w:cstheme="minorEastAsia" w:hint="eastAsia"/>
                <w:noProof/>
              </w:rPr>
              <w:t xml:space="preserve">8 </w:t>
            </w:r>
            <w:r>
              <w:rPr>
                <w:rFonts w:asciiTheme="minorEastAsia" w:hAnsiTheme="minorEastAsia" w:cstheme="minorEastAsia" w:hint="eastAsia"/>
                <w:noProof/>
              </w:rPr>
              <w:t>方法学编制单位</w:t>
            </w:r>
            <w:r>
              <w:rPr>
                <w:rFonts w:asciiTheme="minorEastAsia" w:hAnsiTheme="minorEastAsia" w:cstheme="minorEastAsia" w:hint="eastAsia"/>
                <w:noProof/>
              </w:rPr>
              <w:tab/>
            </w:r>
            <w:r>
              <w:rPr>
                <w:rFonts w:cs="Times New Roman" w:hint="eastAsia"/>
                <w:noProof/>
              </w:rPr>
              <w:fldChar w:fldCharType="begin"/>
            </w:r>
            <w:r>
              <w:rPr>
                <w:rFonts w:cs="Times New Roman" w:hint="eastAsia"/>
                <w:noProof/>
              </w:rPr>
              <w:instrText xml:space="preserve"> PAGEREF _Toc12269 \h </w:instrText>
            </w:r>
            <w:r>
              <w:rPr>
                <w:rFonts w:cs="Times New Roman" w:hint="eastAsia"/>
                <w:noProof/>
              </w:rPr>
            </w:r>
            <w:r>
              <w:rPr>
                <w:rFonts w:cs="Times New Roman" w:hint="eastAsia"/>
                <w:noProof/>
              </w:rPr>
              <w:fldChar w:fldCharType="separate"/>
            </w:r>
            <w:r w:rsidR="00E11F39">
              <w:rPr>
                <w:rFonts w:cs="Times New Roman"/>
                <w:noProof/>
              </w:rPr>
              <w:t>12</w:t>
            </w:r>
            <w:r>
              <w:rPr>
                <w:rFonts w:cs="Times New Roman" w:hint="eastAsia"/>
                <w:noProof/>
              </w:rPr>
              <w:fldChar w:fldCharType="end"/>
            </w:r>
          </w:hyperlink>
        </w:p>
        <w:p w:rsidR="00DE26F1" w:rsidRDefault="00000000">
          <w:pPr>
            <w:pStyle w:val="TOC2"/>
            <w:tabs>
              <w:tab w:val="right" w:leader="dot" w:pos="8296"/>
            </w:tabs>
            <w:ind w:leftChars="0" w:left="0" w:firstLineChars="0" w:firstLine="0"/>
          </w:pPr>
          <w:r>
            <w:rPr>
              <w:rFonts w:asciiTheme="minorEastAsia" w:hAnsiTheme="minorEastAsia" w:cstheme="minorEastAsia" w:hint="eastAsia"/>
            </w:rPr>
            <w:fldChar w:fldCharType="end"/>
          </w:r>
        </w:p>
      </w:sdtContent>
    </w:sdt>
    <w:p w:rsidR="00DE26F1" w:rsidRDefault="00DE26F1">
      <w:pPr>
        <w:spacing w:before="156" w:after="156"/>
        <w:ind w:firstLine="420"/>
        <w:jc w:val="left"/>
        <w:rPr>
          <w:rFonts w:eastAsia="方正仿宋_GBK" w:cs="Times New Roman"/>
        </w:rPr>
      </w:pPr>
    </w:p>
    <w:p w:rsidR="00DE26F1" w:rsidRDefault="00DE26F1">
      <w:pPr>
        <w:spacing w:before="156" w:after="156"/>
        <w:ind w:firstLine="420"/>
        <w:jc w:val="left"/>
        <w:rPr>
          <w:rFonts w:eastAsia="方正仿宋_GBK" w:cs="Times New Roman"/>
        </w:rPr>
      </w:pPr>
    </w:p>
    <w:p w:rsidR="00DE26F1" w:rsidRDefault="00DE26F1">
      <w:pPr>
        <w:ind w:firstLine="420"/>
        <w:jc w:val="left"/>
        <w:rPr>
          <w:rFonts w:eastAsia="方正仿宋_GBK" w:cs="Times New Roman"/>
        </w:rPr>
      </w:pPr>
    </w:p>
    <w:p w:rsidR="00DE26F1" w:rsidRDefault="00000000">
      <w:pPr>
        <w:tabs>
          <w:tab w:val="left" w:pos="7220"/>
        </w:tabs>
        <w:ind w:firstLine="420"/>
        <w:jc w:val="left"/>
        <w:rPr>
          <w:rFonts w:eastAsia="方正仿宋_GBK" w:cs="Times New Roman"/>
        </w:rPr>
      </w:pPr>
      <w:r>
        <w:rPr>
          <w:rFonts w:eastAsia="方正仿宋_GBK" w:cs="Times New Roman"/>
        </w:rPr>
        <w:tab/>
      </w:r>
    </w:p>
    <w:p w:rsidR="00DE26F1" w:rsidRDefault="00000000">
      <w:pPr>
        <w:tabs>
          <w:tab w:val="left" w:pos="7220"/>
        </w:tabs>
        <w:ind w:firstLine="420"/>
        <w:rPr>
          <w:rFonts w:eastAsia="方正仿宋_GBK" w:cs="Times New Roman"/>
        </w:rPr>
        <w:sectPr w:rsidR="00DE26F1">
          <w:footerReference w:type="default" r:id="rId14"/>
          <w:footnotePr>
            <w:numRestart w:val="eachSect"/>
          </w:footnotePr>
          <w:pgSz w:w="11906" w:h="16838"/>
          <w:pgMar w:top="1440" w:right="1800" w:bottom="1440" w:left="1800" w:header="851" w:footer="992" w:gutter="0"/>
          <w:cols w:space="425"/>
          <w:docGrid w:type="lines" w:linePitch="312"/>
        </w:sectPr>
      </w:pPr>
      <w:r>
        <w:rPr>
          <w:rFonts w:eastAsia="方正仿宋_GBK" w:cs="Times New Roman"/>
        </w:rPr>
        <w:tab/>
      </w:r>
    </w:p>
    <w:p w:rsidR="00DE26F1" w:rsidRDefault="00000000">
      <w:pPr>
        <w:pStyle w:val="11"/>
        <w:spacing w:before="312" w:after="312"/>
      </w:pPr>
      <w:bookmarkStart w:id="2" w:name="_Toc172908987"/>
      <w:bookmarkStart w:id="3" w:name="_Toc32662"/>
      <w:r>
        <w:rPr>
          <w:rFonts w:hint="eastAsia"/>
        </w:rPr>
        <w:lastRenderedPageBreak/>
        <w:t xml:space="preserve">1   </w:t>
      </w:r>
      <w:r>
        <w:rPr>
          <w:rFonts w:hint="eastAsia"/>
        </w:rPr>
        <w:t>引言</w:t>
      </w:r>
      <w:bookmarkEnd w:id="2"/>
      <w:bookmarkEnd w:id="3"/>
    </w:p>
    <w:p w:rsidR="00DE26F1" w:rsidRDefault="00000000">
      <w:pPr>
        <w:pStyle w:val="afc"/>
        <w:spacing w:before="156" w:after="156"/>
        <w:ind w:firstLine="420"/>
      </w:pPr>
      <w:r>
        <w:rPr>
          <w:rFonts w:hint="eastAsia"/>
        </w:rPr>
        <w:t>武汉市汽车合乘出行碳普惠方法学旨在通过碳普惠机制引导个人减少单独</w:t>
      </w:r>
      <w:r>
        <w:rPr>
          <w:rFonts w:hint="eastAsia"/>
          <w:lang w:eastAsia="zh"/>
        </w:rPr>
        <w:t>用</w:t>
      </w:r>
      <w:r>
        <w:rPr>
          <w:rFonts w:hint="eastAsia"/>
        </w:rPr>
        <w:t>车，</w:t>
      </w:r>
      <w:r>
        <w:rPr>
          <w:rFonts w:hint="eastAsia"/>
          <w:lang w:eastAsia="zh"/>
        </w:rPr>
        <w:t>鼓励个人</w:t>
      </w:r>
      <w:r>
        <w:rPr>
          <w:rFonts w:hint="eastAsia"/>
        </w:rPr>
        <w:t>与相同路线的人合乘出行，</w:t>
      </w:r>
      <w:r>
        <w:rPr>
          <w:rFonts w:hint="eastAsia"/>
          <w:lang w:eastAsia="zh"/>
        </w:rPr>
        <w:t>进而实现</w:t>
      </w:r>
      <w:r>
        <w:rPr>
          <w:rFonts w:hint="eastAsia"/>
        </w:rPr>
        <w:t>温室气体减排。本方法学属于交通运输领域方法学，武汉</w:t>
      </w:r>
      <w:r>
        <w:rPr>
          <w:rFonts w:hint="eastAsia"/>
          <w:lang w:eastAsia="zh"/>
        </w:rPr>
        <w:t>行政</w:t>
      </w:r>
      <w:r>
        <w:rPr>
          <w:rFonts w:hint="eastAsia"/>
        </w:rPr>
        <w:t>区</w:t>
      </w:r>
      <w:r>
        <w:rPr>
          <w:rFonts w:hint="eastAsia"/>
          <w:lang w:eastAsia="zh"/>
        </w:rPr>
        <w:t>内</w:t>
      </w:r>
      <w:r>
        <w:rPr>
          <w:rFonts w:hint="eastAsia"/>
        </w:rPr>
        <w:t>符合条件的个人合乘出行行为，可以按照本方法学核算碳普惠减排量。</w:t>
      </w:r>
    </w:p>
    <w:p w:rsidR="00DE26F1" w:rsidRDefault="00000000">
      <w:pPr>
        <w:pStyle w:val="11"/>
        <w:spacing w:before="312" w:after="312"/>
        <w:rPr>
          <w:rFonts w:ascii="宋体" w:eastAsia="宋体"/>
          <w:kern w:val="0"/>
          <w:szCs w:val="20"/>
        </w:rPr>
      </w:pPr>
      <w:bookmarkStart w:id="4" w:name="_Toc27779"/>
      <w:bookmarkStart w:id="5" w:name="_Toc172908988"/>
      <w:r>
        <w:rPr>
          <w:rFonts w:hint="eastAsia"/>
        </w:rPr>
        <w:t xml:space="preserve">2 </w:t>
      </w:r>
      <w:r>
        <w:rPr>
          <w:rFonts w:ascii="宋体" w:eastAsia="宋体" w:hint="eastAsia"/>
          <w:kern w:val="0"/>
          <w:szCs w:val="20"/>
        </w:rPr>
        <w:t xml:space="preserve">  适用条件</w:t>
      </w:r>
      <w:bookmarkEnd w:id="4"/>
      <w:bookmarkEnd w:id="5"/>
    </w:p>
    <w:p w:rsidR="00DE26F1" w:rsidRDefault="00000000">
      <w:pPr>
        <w:pStyle w:val="afc"/>
        <w:ind w:firstLine="420"/>
        <w:rPr>
          <w:rFonts w:ascii="Times New Roman"/>
        </w:rPr>
      </w:pPr>
      <w:r>
        <w:rPr>
          <w:rFonts w:ascii="Times New Roman" w:hint="eastAsia"/>
        </w:rPr>
        <w:t>1</w:t>
      </w:r>
      <w:r>
        <w:rPr>
          <w:rFonts w:ascii="Times New Roman" w:hint="eastAsia"/>
        </w:rPr>
        <w:t>）本方法学适用于</w:t>
      </w:r>
      <w:r>
        <w:t>在武汉行政区内</w:t>
      </w:r>
      <w:r>
        <w:rPr>
          <w:rFonts w:hint="eastAsia"/>
        </w:rPr>
        <w:t>，</w:t>
      </w:r>
      <w:r>
        <w:rPr>
          <w:rFonts w:ascii="Times New Roman" w:hint="eastAsia"/>
        </w:rPr>
        <w:t>在实现与基准线情景到达相同出行目的地的情况下，个人</w:t>
      </w:r>
      <w:r w:rsidR="00C34DBE">
        <w:rPr>
          <w:rFonts w:hint="eastAsia"/>
        </w:rPr>
        <w:t>（下文“用户”“乘客/驾驶员”所指相同）</w:t>
      </w:r>
      <w:r>
        <w:rPr>
          <w:rFonts w:ascii="Times New Roman" w:hint="eastAsia"/>
        </w:rPr>
        <w:t>通过搭乘特定</w:t>
      </w:r>
      <w:proofErr w:type="gramStart"/>
      <w:r>
        <w:rPr>
          <w:rFonts w:ascii="Times New Roman" w:hint="eastAsia"/>
        </w:rPr>
        <w:t>类型网</w:t>
      </w:r>
      <w:proofErr w:type="gramEnd"/>
      <w:r>
        <w:rPr>
          <w:rFonts w:ascii="Times New Roman" w:hint="eastAsia"/>
        </w:rPr>
        <w:t>约车（仅限拼车、顺风车）出行以及驾驶私人小客车出行，与其他有相同出行目的地的乘客</w:t>
      </w:r>
      <w:r>
        <w:rPr>
          <w:rFonts w:ascii="Times New Roman" w:hint="eastAsia"/>
        </w:rPr>
        <w:t>/</w:t>
      </w:r>
      <w:r>
        <w:rPr>
          <w:rFonts w:ascii="Times New Roman" w:hint="eastAsia"/>
        </w:rPr>
        <w:t>驾驶员合乘而实现温室气体减排的</w:t>
      </w:r>
      <w:r>
        <w:rPr>
          <w:rFonts w:ascii="Times New Roman" w:hint="eastAsia"/>
          <w:lang w:eastAsia="zh"/>
        </w:rPr>
        <w:t>出行</w:t>
      </w:r>
      <w:r>
        <w:rPr>
          <w:rFonts w:ascii="Times New Roman" w:hint="eastAsia"/>
        </w:rPr>
        <w:t>行为。</w:t>
      </w:r>
    </w:p>
    <w:p w:rsidR="00DE26F1" w:rsidRDefault="00000000">
      <w:pPr>
        <w:ind w:firstLine="420"/>
      </w:pPr>
      <w:r>
        <w:rPr>
          <w:rFonts w:hint="eastAsia"/>
        </w:rPr>
        <w:t>2</w:t>
      </w:r>
      <w:r>
        <w:rPr>
          <w:rFonts w:hint="eastAsia"/>
        </w:rPr>
        <w:t>）行为</w:t>
      </w:r>
      <w:r>
        <w:t>产生的</w:t>
      </w:r>
      <w:r>
        <w:rPr>
          <w:rFonts w:hint="eastAsia"/>
        </w:rPr>
        <w:t>碳普惠减排量</w:t>
      </w:r>
      <w:r>
        <w:rPr>
          <w:rFonts w:hint="eastAsia"/>
        </w:rPr>
        <w:t>/</w:t>
      </w:r>
      <w:r>
        <w:rPr>
          <w:rFonts w:hint="eastAsia"/>
        </w:rPr>
        <w:t>碳普惠减排量权益</w:t>
      </w:r>
      <w:proofErr w:type="gramStart"/>
      <w:r>
        <w:t>归</w:t>
      </w:r>
      <w:r>
        <w:rPr>
          <w:rFonts w:hint="eastAsia"/>
        </w:rPr>
        <w:t>利用合</w:t>
      </w:r>
      <w:proofErr w:type="gramEnd"/>
      <w:r>
        <w:rPr>
          <w:rFonts w:hint="eastAsia"/>
        </w:rPr>
        <w:t>乘方式出行的个人</w:t>
      </w:r>
      <w:r>
        <w:t>所有</w:t>
      </w:r>
      <w:r>
        <w:rPr>
          <w:rFonts w:hint="eastAsia"/>
        </w:rPr>
        <w:t>，个人可通过碳普惠平台获取碳普惠减排量</w:t>
      </w:r>
      <w:r>
        <w:t>，</w:t>
      </w:r>
      <w:r>
        <w:rPr>
          <w:rFonts w:hint="eastAsia"/>
        </w:rPr>
        <w:t>合乘服务供应方可通过与个人</w:t>
      </w:r>
      <w:r>
        <w:t>签署协议或其他可行的商业模式</w:t>
      </w:r>
      <w:r>
        <w:rPr>
          <w:rFonts w:hint="eastAsia"/>
        </w:rPr>
        <w:t>从个人处归集碳普惠</w:t>
      </w:r>
      <w:r>
        <w:t>减排量。</w:t>
      </w:r>
    </w:p>
    <w:p w:rsidR="00DE26F1" w:rsidRDefault="00000000">
      <w:pPr>
        <w:pStyle w:val="afc"/>
        <w:ind w:firstLine="420"/>
      </w:pPr>
      <w:r>
        <w:rPr>
          <w:rFonts w:hint="eastAsia"/>
        </w:rPr>
        <w:t>3）应用本方法学产生的碳普惠减排量，可以依据《湖北省碳排放权交易管理暂行办法》、湖北省</w:t>
      </w:r>
      <w:proofErr w:type="gramStart"/>
      <w:r>
        <w:rPr>
          <w:rFonts w:hint="eastAsia"/>
        </w:rPr>
        <w:t>年度碳排放权</w:t>
      </w:r>
      <w:proofErr w:type="gramEnd"/>
      <w:r>
        <w:rPr>
          <w:rFonts w:hint="eastAsia"/>
        </w:rPr>
        <w:t>配额分配方案及履约通知等文件，用于</w:t>
      </w:r>
      <w:proofErr w:type="gramStart"/>
      <w:r>
        <w:rPr>
          <w:rFonts w:hint="eastAsia"/>
        </w:rPr>
        <w:t>抵销</w:t>
      </w:r>
      <w:proofErr w:type="gramEnd"/>
      <w:r w:rsidR="007D69C9" w:rsidRPr="003D6408">
        <w:rPr>
          <w:rFonts w:hint="eastAsia"/>
        </w:rPr>
        <w:t>纳入</w:t>
      </w:r>
      <w:r w:rsidR="007D69C9">
        <w:rPr>
          <w:rFonts w:hint="eastAsia"/>
        </w:rPr>
        <w:t>湖北</w:t>
      </w:r>
      <w:r w:rsidR="007D69C9" w:rsidRPr="003D6408">
        <w:rPr>
          <w:rFonts w:hint="eastAsia"/>
        </w:rPr>
        <w:t>碳排放配额管理的重点排放单位</w:t>
      </w:r>
      <w:r w:rsidR="007D69C9">
        <w:rPr>
          <w:rFonts w:hint="eastAsia"/>
        </w:rPr>
        <w:t>的</w:t>
      </w:r>
      <w:r>
        <w:rPr>
          <w:rFonts w:hint="eastAsia"/>
        </w:rPr>
        <w:t>年度实际碳排放量，亦可用于演出、赛事、会议、论坛、展览及各类主体碳中和自愿注销。</w:t>
      </w:r>
    </w:p>
    <w:p w:rsidR="00DE26F1" w:rsidRDefault="00000000">
      <w:pPr>
        <w:pStyle w:val="afc"/>
        <w:ind w:firstLine="420"/>
        <w:rPr>
          <w:rFonts w:ascii="Times New Roman"/>
        </w:rPr>
      </w:pPr>
      <w:r>
        <w:rPr>
          <w:rFonts w:hint="eastAsia"/>
        </w:rPr>
        <w:t>4）</w:t>
      </w:r>
      <w:bookmarkStart w:id="6" w:name="_Hlk174456634"/>
      <w:r>
        <w:rPr>
          <w:rFonts w:hint="eastAsia"/>
        </w:rPr>
        <w:t>当碳普惠减排量采用“平台归集”的形式进行登记时，单平台在自然年内按照本方法学核算并归集的碳普惠减排量</w:t>
      </w:r>
      <w:r>
        <w:rPr>
          <w:rFonts w:hint="eastAsia"/>
          <w:lang w:eastAsia="zh"/>
        </w:rPr>
        <w:t>上限为</w:t>
      </w:r>
      <w:r>
        <w:rPr>
          <w:rFonts w:hint="eastAsia"/>
        </w:rPr>
        <w:t>3万吨</w:t>
      </w:r>
      <w:r>
        <w:rPr>
          <w:rFonts w:hint="eastAsia"/>
          <w:lang w:eastAsia="zh"/>
        </w:rPr>
        <w:t>（含）</w:t>
      </w:r>
      <w:r>
        <w:rPr>
          <w:rFonts w:hint="eastAsia"/>
        </w:rPr>
        <w:t>CO</w:t>
      </w:r>
      <w:r>
        <w:rPr>
          <w:rFonts w:hint="eastAsia"/>
          <w:vertAlign w:val="subscript"/>
        </w:rPr>
        <w:t>2</w:t>
      </w:r>
      <w:r>
        <w:rPr>
          <w:rFonts w:hint="eastAsia"/>
        </w:rPr>
        <w:t>当量。当单平台</w:t>
      </w:r>
      <w:r>
        <w:rPr>
          <w:rFonts w:hint="eastAsia"/>
          <w:lang w:eastAsia="zh"/>
        </w:rPr>
        <w:t>依据</w:t>
      </w:r>
      <w:r>
        <w:rPr>
          <w:rFonts w:hint="eastAsia"/>
        </w:rPr>
        <w:t>本方法学核算产生的碳普惠减排量超过3万吨CO</w:t>
      </w:r>
      <w:r>
        <w:rPr>
          <w:rFonts w:hint="eastAsia"/>
          <w:vertAlign w:val="subscript"/>
        </w:rPr>
        <w:t>2</w:t>
      </w:r>
      <w:r>
        <w:rPr>
          <w:rFonts w:hint="eastAsia"/>
        </w:rPr>
        <w:t>当量时，“平台归集”形式自动失效，</w:t>
      </w:r>
      <w:r>
        <w:rPr>
          <w:rFonts w:hint="eastAsia"/>
          <w:lang w:eastAsia="zh"/>
        </w:rPr>
        <w:t>超出部分</w:t>
      </w:r>
      <w:r>
        <w:rPr>
          <w:rFonts w:hint="eastAsia"/>
        </w:rPr>
        <w:t>的碳普惠减排量自动登记至个人碳账户中</w:t>
      </w:r>
      <w:bookmarkEnd w:id="6"/>
      <w:r>
        <w:rPr>
          <w:rFonts w:hint="eastAsia"/>
        </w:rPr>
        <w:t>。</w:t>
      </w:r>
    </w:p>
    <w:p w:rsidR="00DE26F1" w:rsidRDefault="00000000">
      <w:pPr>
        <w:pStyle w:val="11"/>
        <w:spacing w:before="312" w:after="312"/>
      </w:pPr>
      <w:bookmarkStart w:id="7" w:name="_Toc25442"/>
      <w:bookmarkStart w:id="8" w:name="_Toc172908989"/>
      <w:r>
        <w:rPr>
          <w:rFonts w:hint="eastAsia"/>
        </w:rPr>
        <w:t xml:space="preserve">3   </w:t>
      </w:r>
      <w:r>
        <w:rPr>
          <w:rFonts w:hint="eastAsia"/>
        </w:rPr>
        <w:t>规范性引用文件</w:t>
      </w:r>
      <w:bookmarkEnd w:id="7"/>
      <w:bookmarkEnd w:id="8"/>
    </w:p>
    <w:p w:rsidR="00DE26F1" w:rsidRDefault="00000000">
      <w:pPr>
        <w:spacing w:before="156"/>
        <w:ind w:firstLine="420"/>
        <w:rPr>
          <w:rFonts w:cs="Times New Roman"/>
        </w:rPr>
      </w:pPr>
      <w:r>
        <w:rPr>
          <w:rFonts w:hint="eastAsia"/>
        </w:rPr>
        <w:t>本文件引用了下列文件或其中条款。凡是注明日期的引用文件，仅注日期的版本适用于本文件。凡是未注日期的引用文件，其有效版本（包括所有的修改单）适用于本文件。</w:t>
      </w:r>
    </w:p>
    <w:p w:rsidR="00DE26F1" w:rsidRDefault="00000000">
      <w:pPr>
        <w:pStyle w:val="afc"/>
        <w:ind w:firstLine="420"/>
      </w:pPr>
      <w:r>
        <w:rPr>
          <w:rFonts w:ascii="Times New Roman"/>
        </w:rPr>
        <w:t>T/CCAA 38-2021</w:t>
      </w:r>
      <w:r>
        <w:rPr>
          <w:rFonts w:ascii="Times New Roman" w:hint="eastAsia"/>
          <w:lang w:eastAsia="zh"/>
        </w:rPr>
        <w:t xml:space="preserve"> </w:t>
      </w:r>
      <w:r>
        <w:rPr>
          <w:rFonts w:hint="eastAsia"/>
        </w:rPr>
        <w:t>私人小客车合乘出行项目温室气体减排量评估技术规范</w:t>
      </w:r>
    </w:p>
    <w:p w:rsidR="00DE26F1" w:rsidRDefault="00000000">
      <w:pPr>
        <w:ind w:firstLine="420"/>
      </w:pPr>
      <w:r>
        <w:rPr>
          <w:rFonts w:hint="eastAsia"/>
        </w:rPr>
        <w:t>陆上交通运输企业温室气体排放核算方法与报告指南（试行）</w:t>
      </w:r>
    </w:p>
    <w:p w:rsidR="00DE26F1" w:rsidRDefault="00000000">
      <w:pPr>
        <w:pStyle w:val="11"/>
        <w:spacing w:before="312" w:after="312"/>
      </w:pPr>
      <w:bookmarkStart w:id="9" w:name="_Toc172908990"/>
      <w:bookmarkStart w:id="10" w:name="_Toc16701"/>
      <w:r>
        <w:rPr>
          <w:rFonts w:hint="eastAsia"/>
        </w:rPr>
        <w:t xml:space="preserve">4   </w:t>
      </w:r>
      <w:r>
        <w:rPr>
          <w:rFonts w:hint="eastAsia"/>
        </w:rPr>
        <w:t>术语和定义</w:t>
      </w:r>
      <w:bookmarkEnd w:id="9"/>
      <w:bookmarkEnd w:id="10"/>
      <w:r>
        <w:rPr>
          <w:rFonts w:hint="eastAsia"/>
        </w:rPr>
        <w:t xml:space="preserve"> </w:t>
      </w:r>
    </w:p>
    <w:p w:rsidR="00DE26F1" w:rsidRDefault="00000000">
      <w:pPr>
        <w:pStyle w:val="afc"/>
        <w:spacing w:before="156" w:after="156"/>
        <w:ind w:firstLineChars="0" w:firstLine="0"/>
        <w:outlineLvl w:val="1"/>
        <w:rPr>
          <w:rFonts w:ascii="Times New Roman"/>
        </w:rPr>
      </w:pPr>
      <w:r>
        <w:rPr>
          <w:rFonts w:ascii="Times New Roman"/>
        </w:rPr>
        <w:t>4.1</w:t>
      </w:r>
    </w:p>
    <w:p w:rsidR="00DE26F1" w:rsidRDefault="00000000">
      <w:pPr>
        <w:pStyle w:val="afff3"/>
        <w:spacing w:before="156" w:after="156"/>
        <w:ind w:firstLine="420"/>
        <w:rPr>
          <w:rFonts w:ascii="Times New Roman"/>
        </w:rPr>
      </w:pPr>
      <w:proofErr w:type="gramStart"/>
      <w:r>
        <w:rPr>
          <w:rFonts w:ascii="Times New Roman" w:hint="eastAsia"/>
        </w:rPr>
        <w:t>碳普惠</w:t>
      </w:r>
      <w:proofErr w:type="gramEnd"/>
    </w:p>
    <w:p w:rsidR="00DE26F1" w:rsidRDefault="00000000">
      <w:pPr>
        <w:pStyle w:val="afc"/>
        <w:spacing w:before="156" w:after="156"/>
        <w:ind w:firstLine="420"/>
        <w:rPr>
          <w:color w:val="333333"/>
          <w:shd w:val="clear" w:color="auto" w:fill="FFFFFF"/>
        </w:rPr>
      </w:pPr>
      <w:r>
        <w:rPr>
          <w:rFonts w:hint="eastAsia"/>
          <w:color w:val="333333"/>
          <w:shd w:val="clear" w:color="auto" w:fill="FFFFFF"/>
        </w:rPr>
        <w:t>为中小微企业、社会组织和个人的节能</w:t>
      </w:r>
      <w:proofErr w:type="gramStart"/>
      <w:r>
        <w:rPr>
          <w:rFonts w:hint="eastAsia"/>
          <w:color w:val="333333"/>
          <w:shd w:val="clear" w:color="auto" w:fill="FFFFFF"/>
        </w:rPr>
        <w:t>减碳行为</w:t>
      </w:r>
      <w:proofErr w:type="gramEnd"/>
      <w:r>
        <w:rPr>
          <w:rFonts w:hint="eastAsia"/>
          <w:color w:val="333333"/>
          <w:shd w:val="clear" w:color="auto" w:fill="FFFFFF"/>
        </w:rPr>
        <w:t>进行具体量化和赋予一定价值，并建立以政策激励、商业奖励和</w:t>
      </w:r>
      <w:proofErr w:type="gramStart"/>
      <w:r>
        <w:rPr>
          <w:rFonts w:hint="eastAsia"/>
          <w:color w:val="333333"/>
          <w:shd w:val="clear" w:color="auto" w:fill="FFFFFF"/>
        </w:rPr>
        <w:t>碳普惠</w:t>
      </w:r>
      <w:proofErr w:type="gramEnd"/>
      <w:r>
        <w:rPr>
          <w:rFonts w:hint="eastAsia"/>
          <w:color w:val="333333"/>
          <w:shd w:val="clear" w:color="auto" w:fill="FFFFFF"/>
        </w:rPr>
        <w:t>减排量交易相结合的正向引导机制。</w:t>
      </w:r>
    </w:p>
    <w:p w:rsidR="00DE26F1" w:rsidRDefault="00000000">
      <w:pPr>
        <w:pStyle w:val="afc"/>
        <w:spacing w:before="156" w:after="156"/>
        <w:ind w:firstLineChars="0" w:firstLine="0"/>
        <w:outlineLvl w:val="1"/>
        <w:rPr>
          <w:rFonts w:ascii="Times New Roman"/>
        </w:rPr>
      </w:pPr>
      <w:r>
        <w:rPr>
          <w:rFonts w:ascii="Times New Roman"/>
        </w:rPr>
        <w:t>4.2</w:t>
      </w:r>
    </w:p>
    <w:p w:rsidR="00DE26F1" w:rsidRDefault="00000000">
      <w:pPr>
        <w:pStyle w:val="afff3"/>
        <w:spacing w:before="156" w:after="156"/>
        <w:ind w:firstLine="420"/>
        <w:rPr>
          <w:rFonts w:ascii="Times New Roman"/>
        </w:rPr>
      </w:pPr>
      <w:r>
        <w:rPr>
          <w:rFonts w:ascii="Times New Roman" w:hint="eastAsia"/>
        </w:rPr>
        <w:t>碳普惠行为</w:t>
      </w:r>
    </w:p>
    <w:p w:rsidR="00DE26F1" w:rsidRDefault="00000000">
      <w:pPr>
        <w:pStyle w:val="afc"/>
        <w:spacing w:before="156" w:after="156"/>
        <w:ind w:firstLine="420"/>
        <w:rPr>
          <w:rFonts w:ascii="Times New Roman"/>
        </w:rPr>
      </w:pPr>
      <w:r>
        <w:rPr>
          <w:rFonts w:ascii="Times New Roman" w:hint="eastAsia"/>
        </w:rPr>
        <w:t>个人自愿参与武汉碳普惠，实施减少温室气体排放和</w:t>
      </w:r>
      <w:proofErr w:type="gramStart"/>
      <w:r>
        <w:rPr>
          <w:rFonts w:ascii="Times New Roman" w:hint="eastAsia"/>
        </w:rPr>
        <w:t>增加碳汇等</w:t>
      </w:r>
      <w:proofErr w:type="gramEnd"/>
      <w:r>
        <w:rPr>
          <w:rFonts w:ascii="Times New Roman" w:hint="eastAsia"/>
        </w:rPr>
        <w:t>活动的行为。</w:t>
      </w:r>
    </w:p>
    <w:p w:rsidR="00DE26F1" w:rsidRDefault="00000000">
      <w:pPr>
        <w:pStyle w:val="afc"/>
        <w:spacing w:before="156" w:after="156"/>
        <w:ind w:firstLineChars="0" w:firstLine="0"/>
        <w:outlineLvl w:val="1"/>
        <w:rPr>
          <w:rFonts w:ascii="Times New Roman"/>
        </w:rPr>
      </w:pPr>
      <w:r>
        <w:rPr>
          <w:rFonts w:ascii="Times New Roman"/>
        </w:rPr>
        <w:lastRenderedPageBreak/>
        <w:t>4.3</w:t>
      </w:r>
    </w:p>
    <w:p w:rsidR="00DE26F1" w:rsidRDefault="00000000">
      <w:pPr>
        <w:pStyle w:val="afff3"/>
        <w:spacing w:before="156" w:after="156"/>
        <w:ind w:firstLine="420"/>
        <w:rPr>
          <w:rFonts w:ascii="Times New Roman"/>
        </w:rPr>
      </w:pPr>
      <w:r>
        <w:rPr>
          <w:rFonts w:ascii="Times New Roman" w:hint="eastAsia"/>
        </w:rPr>
        <w:t>碳普惠平台</w:t>
      </w:r>
    </w:p>
    <w:p w:rsidR="00DE26F1" w:rsidRDefault="00000000">
      <w:pPr>
        <w:pStyle w:val="afc"/>
        <w:spacing w:before="156" w:after="156"/>
        <w:ind w:firstLine="420"/>
        <w:rPr>
          <w:rFonts w:ascii="Times New Roman"/>
        </w:rPr>
      </w:pPr>
      <w:r>
        <w:rPr>
          <w:rFonts w:ascii="Times New Roman" w:hint="eastAsia"/>
        </w:rPr>
        <w:t>由市级主管部门指导建设的具备碳账户开立服务、碳普惠减排量登记管理、个人减排行为激励等功能的碳普惠平台。</w:t>
      </w:r>
    </w:p>
    <w:p w:rsidR="00DE26F1" w:rsidRDefault="00000000">
      <w:pPr>
        <w:pStyle w:val="afc"/>
        <w:spacing w:before="156" w:after="156"/>
        <w:ind w:firstLineChars="0" w:firstLine="0"/>
        <w:outlineLvl w:val="1"/>
      </w:pPr>
      <w:r>
        <w:rPr>
          <w:rFonts w:ascii="Times New Roman"/>
        </w:rPr>
        <w:t>4.</w:t>
      </w:r>
      <w:r>
        <w:rPr>
          <w:rFonts w:ascii="Times New Roman" w:hint="eastAsia"/>
        </w:rPr>
        <w:t>4</w:t>
      </w:r>
    </w:p>
    <w:p w:rsidR="00DE26F1" w:rsidRDefault="00000000">
      <w:pPr>
        <w:pStyle w:val="afff3"/>
        <w:spacing w:before="156" w:after="156"/>
        <w:ind w:firstLine="420"/>
        <w:rPr>
          <w:rFonts w:ascii="Times New Roman"/>
        </w:rPr>
      </w:pPr>
      <w:r>
        <w:rPr>
          <w:rFonts w:ascii="Times New Roman" w:hint="eastAsia"/>
        </w:rPr>
        <w:t>网约车</w:t>
      </w:r>
    </w:p>
    <w:p w:rsidR="00DE26F1" w:rsidRDefault="00000000">
      <w:pPr>
        <w:pStyle w:val="afc"/>
        <w:spacing w:before="156" w:after="156"/>
        <w:ind w:firstLine="420"/>
      </w:pPr>
      <w:r>
        <w:rPr>
          <w:rFonts w:hint="eastAsia"/>
          <w:color w:val="333333"/>
          <w:shd w:val="clear" w:color="auto" w:fill="FFFFFF"/>
        </w:rPr>
        <w:t>指从事网络预约出租车经营服务，依法获得《网络预约出租汽车运输证》的车辆。</w:t>
      </w:r>
    </w:p>
    <w:p w:rsidR="00DE26F1" w:rsidRDefault="00000000">
      <w:pPr>
        <w:pStyle w:val="afc"/>
        <w:spacing w:before="156" w:after="156"/>
        <w:ind w:firstLineChars="0" w:firstLine="0"/>
        <w:outlineLvl w:val="1"/>
        <w:rPr>
          <w:rFonts w:ascii="Times New Roman"/>
        </w:rPr>
      </w:pPr>
      <w:r>
        <w:rPr>
          <w:rFonts w:ascii="Times New Roman"/>
        </w:rPr>
        <w:t>4.</w:t>
      </w:r>
      <w:r>
        <w:rPr>
          <w:rFonts w:ascii="Times New Roman" w:hint="eastAsia"/>
        </w:rPr>
        <w:t>5</w:t>
      </w:r>
    </w:p>
    <w:p w:rsidR="00DE26F1" w:rsidRDefault="00000000">
      <w:pPr>
        <w:pStyle w:val="afff3"/>
        <w:spacing w:before="156" w:after="156"/>
        <w:ind w:firstLine="420"/>
        <w:rPr>
          <w:rFonts w:ascii="Times New Roman"/>
        </w:rPr>
      </w:pPr>
      <w:r>
        <w:rPr>
          <w:rFonts w:ascii="Times New Roman" w:hint="eastAsia"/>
        </w:rPr>
        <w:t>合乘出行</w:t>
      </w:r>
    </w:p>
    <w:p w:rsidR="00DE26F1" w:rsidRDefault="00000000">
      <w:pPr>
        <w:pStyle w:val="afc"/>
        <w:spacing w:before="156" w:after="156"/>
        <w:ind w:firstLine="420"/>
      </w:pPr>
      <w:r>
        <w:rPr>
          <w:rFonts w:hint="eastAsia"/>
        </w:rPr>
        <w:t>指与出行</w:t>
      </w:r>
      <w:r>
        <w:rPr>
          <w:rFonts w:hint="eastAsia"/>
          <w:lang w:eastAsia="zh"/>
        </w:rPr>
        <w:t>线</w:t>
      </w:r>
      <w:r>
        <w:rPr>
          <w:rFonts w:hint="eastAsia"/>
        </w:rPr>
        <w:t>路相同的</w:t>
      </w:r>
      <w:r>
        <w:rPr>
          <w:rFonts w:hint="eastAsia"/>
          <w:lang w:eastAsia="zh"/>
        </w:rPr>
        <w:t>多位</w:t>
      </w:r>
      <w:r>
        <w:rPr>
          <w:rFonts w:hint="eastAsia"/>
        </w:rPr>
        <w:t>乘客</w:t>
      </w:r>
      <w:r>
        <w:rPr>
          <w:rFonts w:hint="eastAsia"/>
          <w:lang w:eastAsia="zh"/>
        </w:rPr>
        <w:t>共同乘坐一辆</w:t>
      </w:r>
      <w:r>
        <w:rPr>
          <w:rFonts w:hint="eastAsia"/>
        </w:rPr>
        <w:t>汽车出行</w:t>
      </w:r>
      <w:r>
        <w:rPr>
          <w:rFonts w:hint="eastAsia"/>
          <w:lang w:eastAsia="zh"/>
        </w:rPr>
        <w:t>（即“拼车”）</w:t>
      </w:r>
      <w:r>
        <w:rPr>
          <w:rFonts w:hint="eastAsia"/>
        </w:rPr>
        <w:t>，</w:t>
      </w:r>
      <w:r>
        <w:rPr>
          <w:rFonts w:hint="eastAsia"/>
          <w:lang w:eastAsia="zh"/>
        </w:rPr>
        <w:t>或搭乘目的地相同的驾驶员的便车（即“顺风车”）</w:t>
      </w:r>
      <w:r>
        <w:rPr>
          <w:rFonts w:hint="eastAsia"/>
        </w:rPr>
        <w:t>。</w:t>
      </w:r>
    </w:p>
    <w:p w:rsidR="00DE26F1" w:rsidRDefault="00000000">
      <w:pPr>
        <w:pStyle w:val="afc"/>
        <w:spacing w:before="156" w:after="156"/>
        <w:ind w:firstLineChars="0" w:firstLine="0"/>
        <w:outlineLvl w:val="1"/>
        <w:rPr>
          <w:rFonts w:ascii="Times New Roman"/>
        </w:rPr>
      </w:pPr>
      <w:r>
        <w:rPr>
          <w:rFonts w:ascii="Times New Roman"/>
        </w:rPr>
        <w:t>4.</w:t>
      </w:r>
      <w:r>
        <w:rPr>
          <w:rFonts w:ascii="Times New Roman" w:hint="eastAsia"/>
        </w:rPr>
        <w:t>6</w:t>
      </w:r>
    </w:p>
    <w:p w:rsidR="00DE26F1" w:rsidRDefault="00000000">
      <w:pPr>
        <w:pStyle w:val="afff3"/>
        <w:spacing w:before="156" w:after="156"/>
        <w:ind w:firstLine="420"/>
        <w:rPr>
          <w:rFonts w:ascii="Times New Roman"/>
        </w:rPr>
      </w:pPr>
      <w:proofErr w:type="gramStart"/>
      <w:r>
        <w:rPr>
          <w:rFonts w:ascii="Times New Roman" w:hint="eastAsia"/>
        </w:rPr>
        <w:t>网约车合乘</w:t>
      </w:r>
      <w:proofErr w:type="gramEnd"/>
    </w:p>
    <w:p w:rsidR="00DE26F1" w:rsidRDefault="00000000">
      <w:pPr>
        <w:pStyle w:val="afc"/>
        <w:spacing w:before="156" w:after="156"/>
        <w:ind w:firstLine="420"/>
      </w:pPr>
      <w:r>
        <w:rPr>
          <w:rFonts w:hint="eastAsia"/>
        </w:rPr>
        <w:t>以互联网技术为依托，整合供需信息，相同</w:t>
      </w:r>
      <w:r>
        <w:rPr>
          <w:rFonts w:hint="eastAsia"/>
          <w:lang w:eastAsia="zh"/>
        </w:rPr>
        <w:t>线路</w:t>
      </w:r>
      <w:r>
        <w:rPr>
          <w:rFonts w:hint="eastAsia"/>
        </w:rPr>
        <w:t>的多位乘客选择乘坐同</w:t>
      </w:r>
      <w:proofErr w:type="gramStart"/>
      <w:r>
        <w:rPr>
          <w:rFonts w:hint="eastAsia"/>
        </w:rPr>
        <w:t>一网约车进行</w:t>
      </w:r>
      <w:proofErr w:type="gramEnd"/>
      <w:r>
        <w:rPr>
          <w:rFonts w:hint="eastAsia"/>
        </w:rPr>
        <w:t>出行，车费由乘客平均分摊的出行方式即为拼车。</w:t>
      </w:r>
    </w:p>
    <w:p w:rsidR="00DE26F1" w:rsidRDefault="00000000">
      <w:pPr>
        <w:pStyle w:val="afc"/>
        <w:spacing w:before="156" w:after="156"/>
        <w:ind w:firstLineChars="0" w:firstLine="0"/>
        <w:outlineLvl w:val="1"/>
        <w:rPr>
          <w:rFonts w:ascii="Times New Roman"/>
        </w:rPr>
      </w:pPr>
      <w:r>
        <w:rPr>
          <w:rFonts w:ascii="Times New Roman"/>
        </w:rPr>
        <w:t>4.</w:t>
      </w:r>
      <w:r>
        <w:rPr>
          <w:rFonts w:ascii="Times New Roman" w:hint="eastAsia"/>
        </w:rPr>
        <w:t>7</w:t>
      </w:r>
    </w:p>
    <w:p w:rsidR="00DE26F1" w:rsidRDefault="00000000">
      <w:pPr>
        <w:pStyle w:val="afff3"/>
        <w:spacing w:before="156" w:after="156"/>
        <w:ind w:firstLine="420"/>
        <w:rPr>
          <w:rFonts w:ascii="Times New Roman"/>
        </w:rPr>
      </w:pPr>
      <w:r>
        <w:rPr>
          <w:rFonts w:hint="eastAsia"/>
        </w:rPr>
        <w:t>私人小客车合乘</w:t>
      </w:r>
    </w:p>
    <w:p w:rsidR="00DE26F1" w:rsidRDefault="00000000">
      <w:pPr>
        <w:pStyle w:val="afc"/>
        <w:spacing w:before="156" w:after="156"/>
        <w:ind w:firstLine="420"/>
      </w:pPr>
      <w:r>
        <w:rPr>
          <w:rFonts w:hint="eastAsia"/>
        </w:rPr>
        <w:t>由私人小客车合乘服务提供者事先发布出行信息，出行线路相同的人选择乘坐驾驶员的小客车、分摊合乘部分的出行成本（燃料费和通行费）或免费互助的共享出行方式。</w:t>
      </w:r>
    </w:p>
    <w:p w:rsidR="00DE26F1" w:rsidRDefault="00000000">
      <w:pPr>
        <w:pStyle w:val="afc"/>
        <w:spacing w:before="156" w:after="156"/>
        <w:ind w:firstLineChars="0" w:firstLine="0"/>
        <w:outlineLvl w:val="1"/>
        <w:rPr>
          <w:rFonts w:ascii="Times New Roman"/>
        </w:rPr>
      </w:pPr>
      <w:r>
        <w:rPr>
          <w:rFonts w:ascii="Times New Roman"/>
        </w:rPr>
        <w:t>4.</w:t>
      </w:r>
      <w:r>
        <w:rPr>
          <w:rFonts w:ascii="Times New Roman" w:hint="eastAsia"/>
        </w:rPr>
        <w:t>8</w:t>
      </w:r>
    </w:p>
    <w:p w:rsidR="00DE26F1" w:rsidRDefault="00000000">
      <w:pPr>
        <w:pStyle w:val="afff3"/>
        <w:spacing w:before="156" w:after="156"/>
        <w:ind w:firstLine="420"/>
        <w:rPr>
          <w:rFonts w:ascii="Times New Roman"/>
        </w:rPr>
      </w:pPr>
      <w:r>
        <w:rPr>
          <w:rFonts w:hint="eastAsia"/>
        </w:rPr>
        <w:t>平台归集</w:t>
      </w:r>
    </w:p>
    <w:p w:rsidR="00DE26F1" w:rsidRDefault="00000000">
      <w:pPr>
        <w:pStyle w:val="afc"/>
        <w:spacing w:before="156" w:after="156"/>
        <w:ind w:firstLine="420"/>
      </w:pPr>
      <w:r>
        <w:rPr>
          <w:rFonts w:hint="eastAsia"/>
        </w:rPr>
        <w:t>用户实行</w:t>
      </w:r>
      <w:r>
        <w:rPr>
          <w:rFonts w:hint="eastAsia"/>
          <w:lang w:eastAsia="zh"/>
        </w:rPr>
        <w:t>碳普惠行为</w:t>
      </w:r>
      <w:r>
        <w:rPr>
          <w:rFonts w:hint="eastAsia"/>
        </w:rPr>
        <w:t>对应的碳普惠减排量，应由用户本身取得。考虑到增加用户收益转化的及时性和多样性，互联网平台可在更新用户协议并征得用户同意后，将用户实行</w:t>
      </w:r>
      <w:r>
        <w:rPr>
          <w:rFonts w:hint="eastAsia"/>
          <w:lang w:eastAsia="zh"/>
        </w:rPr>
        <w:t>碳普惠行为</w:t>
      </w:r>
      <w:r>
        <w:rPr>
          <w:rFonts w:hint="eastAsia"/>
        </w:rPr>
        <w:t>对应的碳普惠减排量，归集至企业碳账户中，同时向用户返还与企业碳普惠减排量交易收益相对应的其他权益。</w:t>
      </w:r>
    </w:p>
    <w:p w:rsidR="00DE26F1" w:rsidRDefault="00000000">
      <w:pPr>
        <w:pStyle w:val="11"/>
        <w:spacing w:before="312" w:after="312"/>
      </w:pPr>
      <w:bookmarkStart w:id="11" w:name="_Toc11766"/>
      <w:bookmarkStart w:id="12" w:name="_Toc172908991"/>
      <w:r>
        <w:rPr>
          <w:rFonts w:hint="eastAsia"/>
        </w:rPr>
        <w:t xml:space="preserve">5   </w:t>
      </w:r>
      <w:r>
        <w:rPr>
          <w:rFonts w:hint="eastAsia"/>
        </w:rPr>
        <w:t>核算边界、计入期和排放源</w:t>
      </w:r>
      <w:bookmarkEnd w:id="11"/>
      <w:bookmarkEnd w:id="12"/>
    </w:p>
    <w:p w:rsidR="00DE26F1" w:rsidRDefault="00000000">
      <w:pPr>
        <w:pStyle w:val="2"/>
      </w:pPr>
      <w:bookmarkStart w:id="13" w:name="_Toc172908992"/>
      <w:bookmarkStart w:id="14" w:name="_Toc11232"/>
      <w:bookmarkStart w:id="15" w:name="_Hlk104646037"/>
      <w:r>
        <w:rPr>
          <w:rFonts w:hint="eastAsia"/>
        </w:rPr>
        <w:t xml:space="preserve">5.1 </w:t>
      </w:r>
      <w:r>
        <w:rPr>
          <w:rFonts w:hint="eastAsia"/>
        </w:rPr>
        <w:t>边界</w:t>
      </w:r>
      <w:bookmarkEnd w:id="13"/>
      <w:bookmarkEnd w:id="14"/>
    </w:p>
    <w:p w:rsidR="00DE26F1" w:rsidRDefault="00000000">
      <w:pPr>
        <w:pStyle w:val="afc"/>
        <w:spacing w:before="156" w:after="156"/>
        <w:ind w:firstLine="420"/>
      </w:pPr>
      <w:bookmarkStart w:id="16" w:name="_Hlk175758949"/>
      <w:r>
        <w:rPr>
          <w:rFonts w:hint="eastAsia"/>
        </w:rPr>
        <w:t>核算边界包括起</w:t>
      </w:r>
      <w:r>
        <w:t>讫点均在</w:t>
      </w:r>
      <w:r>
        <w:rPr>
          <w:rFonts w:hint="eastAsia"/>
        </w:rPr>
        <w:t>武汉行政区</w:t>
      </w:r>
      <w:r>
        <w:t>内的</w:t>
      </w:r>
      <w:r>
        <w:rPr>
          <w:rFonts w:hint="eastAsia"/>
        </w:rPr>
        <w:t>汽车合乘</w:t>
      </w:r>
      <w:r>
        <w:rPr>
          <w:rFonts w:hint="eastAsia"/>
          <w:lang w:eastAsia="zh"/>
        </w:rPr>
        <w:t>全部运营范围</w:t>
      </w:r>
      <w:r w:rsidR="007D69C9">
        <w:rPr>
          <w:rFonts w:hint="eastAsia"/>
        </w:rPr>
        <w:t>，</w:t>
      </w:r>
      <w:r>
        <w:rPr>
          <w:rFonts w:hint="eastAsia"/>
          <w:lang w:eastAsia="zh"/>
        </w:rPr>
        <w:t>范围超出</w:t>
      </w:r>
      <w:r>
        <w:rPr>
          <w:rFonts w:hint="eastAsia"/>
        </w:rPr>
        <w:t>武汉行政区</w:t>
      </w:r>
      <w:r>
        <w:t>的</w:t>
      </w:r>
      <w:r>
        <w:rPr>
          <w:rFonts w:hint="eastAsia"/>
        </w:rPr>
        <w:t>部分</w:t>
      </w:r>
      <w:r>
        <w:t>不纳入</w:t>
      </w:r>
      <w:r>
        <w:rPr>
          <w:rFonts w:hint="eastAsia"/>
        </w:rPr>
        <w:t>核算边界</w:t>
      </w:r>
      <w:r>
        <w:t>。</w:t>
      </w:r>
      <w:bookmarkEnd w:id="16"/>
      <w:r>
        <w:rPr>
          <w:rFonts w:hint="eastAsia"/>
        </w:rPr>
        <w:t>本文件适用的排放边界为申报用户</w:t>
      </w:r>
      <w:r>
        <w:rPr>
          <w:rFonts w:hint="eastAsia"/>
          <w:lang w:eastAsia="zh"/>
        </w:rPr>
        <w:t>分摊的因</w:t>
      </w:r>
      <w:r>
        <w:rPr>
          <w:rFonts w:hint="eastAsia"/>
        </w:rPr>
        <w:t>合乘出行产生的碳排放。</w:t>
      </w:r>
    </w:p>
    <w:p w:rsidR="00DE26F1" w:rsidRDefault="00000000">
      <w:pPr>
        <w:pStyle w:val="2"/>
        <w:spacing w:beforeLines="50" w:before="156" w:afterLines="50" w:after="156" w:line="240" w:lineRule="auto"/>
      </w:pPr>
      <w:bookmarkStart w:id="17" w:name="_Toc172908993"/>
      <w:bookmarkStart w:id="18" w:name="_Toc8467"/>
      <w:r>
        <w:rPr>
          <w:rFonts w:hint="eastAsia"/>
        </w:rPr>
        <w:lastRenderedPageBreak/>
        <w:t xml:space="preserve">5.2 </w:t>
      </w:r>
      <w:r>
        <w:rPr>
          <w:rFonts w:hint="eastAsia"/>
        </w:rPr>
        <w:t>计入期</w:t>
      </w:r>
      <w:bookmarkEnd w:id="17"/>
    </w:p>
    <w:p w:rsidR="00DE26F1" w:rsidRDefault="00000000">
      <w:pPr>
        <w:pStyle w:val="afc"/>
        <w:ind w:firstLine="420"/>
        <w:rPr>
          <w:rFonts w:ascii="Times New Roman"/>
          <w:color w:val="000000" w:themeColor="text1"/>
        </w:rPr>
      </w:pPr>
      <w:bookmarkStart w:id="19" w:name="_Hlk164769081"/>
      <w:bookmarkStart w:id="20" w:name="_Toc172908994"/>
      <w:r>
        <w:rPr>
          <w:rFonts w:ascii="Times New Roman" w:hint="eastAsia"/>
          <w:color w:val="000000" w:themeColor="text1"/>
        </w:rPr>
        <w:t>计入期为可申请登记</w:t>
      </w:r>
      <w:r>
        <w:rPr>
          <w:rFonts w:ascii="Times New Roman"/>
          <w:color w:val="000000" w:themeColor="text1"/>
        </w:rPr>
        <w:t>碳普惠</w:t>
      </w:r>
      <w:r>
        <w:rPr>
          <w:rFonts w:ascii="Times New Roman" w:hint="eastAsia"/>
          <w:color w:val="000000" w:themeColor="text1"/>
        </w:rPr>
        <w:t>减排量的时间期限，在</w:t>
      </w:r>
      <w:r>
        <w:rPr>
          <w:rFonts w:ascii="Times New Roman" w:hint="eastAsia"/>
          <w:kern w:val="2"/>
          <w:szCs w:val="21"/>
        </w:rPr>
        <w:t>碳普惠行为基础数据来源平台</w:t>
      </w:r>
      <w:r>
        <w:rPr>
          <w:rFonts w:ascii="Times New Roman" w:hint="eastAsia"/>
        </w:rPr>
        <w:t>的</w:t>
      </w:r>
      <w:r>
        <w:rPr>
          <w:rFonts w:ascii="Times New Roman" w:hint="eastAsia"/>
          <w:color w:val="000000" w:themeColor="text1"/>
        </w:rPr>
        <w:t>相应业务正常运营期内，从用户注册碳普惠平台，并授权该平台获取</w:t>
      </w:r>
      <w:r>
        <w:rPr>
          <w:rFonts w:ascii="Times New Roman"/>
          <w:color w:val="000000" w:themeColor="text1"/>
        </w:rPr>
        <w:t>碳普惠行为</w:t>
      </w:r>
      <w:r>
        <w:rPr>
          <w:rFonts w:ascii="Times New Roman" w:hint="eastAsia"/>
          <w:color w:val="000000" w:themeColor="text1"/>
        </w:rPr>
        <w:t>相关数据的当日开始，至用户在碳普惠平台解除绑定之日结束。</w:t>
      </w:r>
    </w:p>
    <w:bookmarkEnd w:id="19"/>
    <w:p w:rsidR="00DE26F1" w:rsidRDefault="00000000">
      <w:pPr>
        <w:pStyle w:val="2"/>
      </w:pPr>
      <w:r>
        <w:rPr>
          <w:rFonts w:hint="eastAsia"/>
        </w:rPr>
        <w:t xml:space="preserve">5.3 </w:t>
      </w:r>
      <w:r>
        <w:rPr>
          <w:rFonts w:hint="eastAsia"/>
        </w:rPr>
        <w:t>温室气体排放源</w:t>
      </w:r>
      <w:bookmarkEnd w:id="18"/>
      <w:bookmarkEnd w:id="20"/>
    </w:p>
    <w:p w:rsidR="00DE26F1" w:rsidRDefault="00000000">
      <w:pPr>
        <w:pStyle w:val="afc"/>
        <w:ind w:firstLine="420"/>
      </w:pPr>
      <w:r>
        <w:rPr>
          <w:rFonts w:hint="eastAsia"/>
        </w:rPr>
        <w:t>核算边界内所涉及的排放源及温室气体种类如下：</w:t>
      </w:r>
    </w:p>
    <w:p w:rsidR="00DE26F1" w:rsidRDefault="00000000">
      <w:pPr>
        <w:pStyle w:val="a9"/>
        <w:spacing w:beforeLines="50" w:before="156" w:afterLines="50" w:after="156"/>
        <w:ind w:firstLineChars="0" w:firstLine="0"/>
        <w:jc w:val="center"/>
      </w:pPr>
      <w:bookmarkStart w:id="21" w:name="_Hlk154239449"/>
      <w:r>
        <w:rPr>
          <w:rFonts w:hint="eastAsia"/>
        </w:rPr>
        <w:t>表</w:t>
      </w:r>
      <w:r>
        <w:rPr>
          <w:rFonts w:hint="eastAsia"/>
        </w:rPr>
        <w:t xml:space="preserve"> 1</w:t>
      </w:r>
      <w:r>
        <w:t xml:space="preserve"> </w:t>
      </w:r>
      <w:r>
        <w:rPr>
          <w:rFonts w:hint="eastAsia"/>
        </w:rPr>
        <w:t>核算边界内温室气体种类</w:t>
      </w:r>
    </w:p>
    <w:tbl>
      <w:tblPr>
        <w:tblStyle w:val="aff7"/>
        <w:tblW w:w="0" w:type="auto"/>
        <w:tblLook w:val="04A0" w:firstRow="1" w:lastRow="0" w:firstColumn="1" w:lastColumn="0" w:noHBand="0" w:noVBand="1"/>
      </w:tblPr>
      <w:tblGrid>
        <w:gridCol w:w="704"/>
        <w:gridCol w:w="2268"/>
        <w:gridCol w:w="1985"/>
        <w:gridCol w:w="1134"/>
        <w:gridCol w:w="2205"/>
      </w:tblGrid>
      <w:tr w:rsidR="00DE26F1">
        <w:tc>
          <w:tcPr>
            <w:tcW w:w="2972" w:type="dxa"/>
            <w:gridSpan w:val="2"/>
            <w:vAlign w:val="center"/>
          </w:tcPr>
          <w:p w:rsidR="00DE26F1" w:rsidRDefault="00000000" w:rsidP="00C11C0A">
            <w:pPr>
              <w:pStyle w:val="afff1"/>
              <w:jc w:val="center"/>
              <w:rPr>
                <w:kern w:val="0"/>
                <w:sz w:val="18"/>
                <w:szCs w:val="18"/>
              </w:rPr>
            </w:pPr>
            <w:r>
              <w:rPr>
                <w:rFonts w:hint="eastAsia"/>
                <w:kern w:val="0"/>
                <w:sz w:val="18"/>
                <w:szCs w:val="18"/>
              </w:rPr>
              <w:t>温室气体排放源</w:t>
            </w:r>
          </w:p>
        </w:tc>
        <w:tc>
          <w:tcPr>
            <w:tcW w:w="1985" w:type="dxa"/>
            <w:vAlign w:val="center"/>
          </w:tcPr>
          <w:p w:rsidR="00DE26F1" w:rsidRDefault="00000000" w:rsidP="00C11C0A">
            <w:pPr>
              <w:pStyle w:val="afff1"/>
              <w:jc w:val="center"/>
              <w:rPr>
                <w:kern w:val="0"/>
                <w:sz w:val="18"/>
                <w:szCs w:val="18"/>
              </w:rPr>
            </w:pPr>
            <w:r>
              <w:rPr>
                <w:rFonts w:hint="eastAsia"/>
                <w:kern w:val="0"/>
                <w:sz w:val="18"/>
                <w:szCs w:val="18"/>
              </w:rPr>
              <w:t>温室气体种类</w:t>
            </w:r>
          </w:p>
        </w:tc>
        <w:tc>
          <w:tcPr>
            <w:tcW w:w="1134" w:type="dxa"/>
            <w:vAlign w:val="center"/>
          </w:tcPr>
          <w:p w:rsidR="00DE26F1" w:rsidRDefault="00000000" w:rsidP="00C11C0A">
            <w:pPr>
              <w:pStyle w:val="afff1"/>
              <w:jc w:val="center"/>
              <w:rPr>
                <w:kern w:val="0"/>
                <w:sz w:val="18"/>
                <w:szCs w:val="18"/>
              </w:rPr>
            </w:pPr>
            <w:r>
              <w:rPr>
                <w:rFonts w:hint="eastAsia"/>
                <w:kern w:val="0"/>
                <w:sz w:val="18"/>
                <w:szCs w:val="18"/>
              </w:rPr>
              <w:t>是否选择</w:t>
            </w:r>
          </w:p>
        </w:tc>
        <w:tc>
          <w:tcPr>
            <w:tcW w:w="2205" w:type="dxa"/>
            <w:vAlign w:val="center"/>
          </w:tcPr>
          <w:p w:rsidR="00DE26F1" w:rsidRDefault="00000000" w:rsidP="00C11C0A">
            <w:pPr>
              <w:pStyle w:val="afff1"/>
              <w:jc w:val="center"/>
              <w:rPr>
                <w:kern w:val="0"/>
                <w:sz w:val="18"/>
                <w:szCs w:val="18"/>
              </w:rPr>
            </w:pPr>
            <w:r>
              <w:rPr>
                <w:rFonts w:hint="eastAsia"/>
                <w:kern w:val="0"/>
                <w:sz w:val="18"/>
                <w:szCs w:val="18"/>
              </w:rPr>
              <w:t>理由</w:t>
            </w:r>
          </w:p>
        </w:tc>
      </w:tr>
      <w:tr w:rsidR="00DE26F1" w:rsidTr="00C11C0A">
        <w:trPr>
          <w:trHeight w:val="616"/>
        </w:trPr>
        <w:tc>
          <w:tcPr>
            <w:tcW w:w="704" w:type="dxa"/>
            <w:vMerge w:val="restart"/>
            <w:vAlign w:val="center"/>
          </w:tcPr>
          <w:p w:rsidR="00DE26F1" w:rsidRDefault="00000000" w:rsidP="00C11C0A">
            <w:pPr>
              <w:pStyle w:val="afff1"/>
              <w:jc w:val="both"/>
              <w:rPr>
                <w:kern w:val="0"/>
                <w:sz w:val="18"/>
                <w:szCs w:val="18"/>
              </w:rPr>
            </w:pPr>
            <w:r>
              <w:rPr>
                <w:rFonts w:hint="eastAsia"/>
                <w:kern w:val="0"/>
                <w:sz w:val="18"/>
                <w:szCs w:val="18"/>
              </w:rPr>
              <w:t>基准线情景</w:t>
            </w:r>
          </w:p>
        </w:tc>
        <w:tc>
          <w:tcPr>
            <w:tcW w:w="2268" w:type="dxa"/>
            <w:vMerge w:val="restart"/>
            <w:vAlign w:val="center"/>
          </w:tcPr>
          <w:p w:rsidR="00DE26F1" w:rsidRDefault="00000000" w:rsidP="00C11C0A">
            <w:pPr>
              <w:pStyle w:val="afff1"/>
              <w:jc w:val="both"/>
              <w:rPr>
                <w:kern w:val="0"/>
                <w:sz w:val="18"/>
                <w:szCs w:val="18"/>
              </w:rPr>
            </w:pPr>
            <w:r>
              <w:rPr>
                <w:rFonts w:hint="eastAsia"/>
                <w:kern w:val="0"/>
                <w:sz w:val="18"/>
                <w:szCs w:val="18"/>
              </w:rPr>
              <w:t>合乘乘客保持原有起讫点，单独乘坐出租车产生的排放；私人小客车合乘驾驶员驾驶等同全部乘用车平均排放水平的车型独自行驶全部里程产生的排放或非驾驶员用户单独乘坐出租车产生的排放</w:t>
            </w:r>
          </w:p>
        </w:tc>
        <w:tc>
          <w:tcPr>
            <w:tcW w:w="1985" w:type="dxa"/>
            <w:vAlign w:val="center"/>
          </w:tcPr>
          <w:p w:rsidR="00DE26F1" w:rsidRDefault="00000000" w:rsidP="00C11C0A">
            <w:pPr>
              <w:pStyle w:val="afff1"/>
              <w:jc w:val="center"/>
              <w:rPr>
                <w:rFonts w:cs="Times New Roman"/>
                <w:kern w:val="0"/>
                <w:sz w:val="18"/>
                <w:szCs w:val="18"/>
              </w:rPr>
            </w:pPr>
            <w:r>
              <w:rPr>
                <w:rFonts w:cs="Times New Roman" w:hint="eastAsia"/>
                <w:kern w:val="0"/>
                <w:sz w:val="18"/>
                <w:szCs w:val="18"/>
              </w:rPr>
              <w:t>二氧化碳（</w:t>
            </w:r>
            <w:r>
              <w:rPr>
                <w:rFonts w:cs="Times New Roman" w:hint="eastAsia"/>
                <w:kern w:val="0"/>
                <w:sz w:val="18"/>
                <w:szCs w:val="18"/>
              </w:rPr>
              <w:t>C</w:t>
            </w:r>
            <w:r>
              <w:rPr>
                <w:rFonts w:cs="Times New Roman"/>
                <w:kern w:val="0"/>
                <w:sz w:val="18"/>
                <w:szCs w:val="18"/>
              </w:rPr>
              <w:t>O</w:t>
            </w:r>
            <w:r>
              <w:rPr>
                <w:rFonts w:cs="Times New Roman"/>
                <w:kern w:val="0"/>
                <w:sz w:val="18"/>
                <w:szCs w:val="18"/>
                <w:vertAlign w:val="subscript"/>
              </w:rPr>
              <w:t>2</w:t>
            </w:r>
            <w:r>
              <w:rPr>
                <w:rFonts w:cs="Times New Roman" w:hint="eastAsia"/>
                <w:kern w:val="0"/>
                <w:sz w:val="18"/>
                <w:szCs w:val="18"/>
              </w:rPr>
              <w:t>）</w:t>
            </w:r>
          </w:p>
        </w:tc>
        <w:tc>
          <w:tcPr>
            <w:tcW w:w="1134" w:type="dxa"/>
            <w:vAlign w:val="center"/>
          </w:tcPr>
          <w:p w:rsidR="00DE26F1" w:rsidRDefault="00000000" w:rsidP="00C11C0A">
            <w:pPr>
              <w:pStyle w:val="afff1"/>
              <w:jc w:val="center"/>
              <w:rPr>
                <w:kern w:val="0"/>
                <w:sz w:val="18"/>
                <w:szCs w:val="18"/>
              </w:rPr>
            </w:pPr>
            <w:r>
              <w:rPr>
                <w:rFonts w:hint="eastAsia"/>
                <w:kern w:val="0"/>
                <w:sz w:val="18"/>
                <w:szCs w:val="18"/>
              </w:rPr>
              <w:t>是</w:t>
            </w:r>
          </w:p>
        </w:tc>
        <w:tc>
          <w:tcPr>
            <w:tcW w:w="2205" w:type="dxa"/>
            <w:vAlign w:val="center"/>
          </w:tcPr>
          <w:p w:rsidR="00DE26F1" w:rsidRDefault="00000000" w:rsidP="009E4791">
            <w:pPr>
              <w:pStyle w:val="afff1"/>
              <w:jc w:val="both"/>
              <w:rPr>
                <w:kern w:val="0"/>
                <w:sz w:val="18"/>
                <w:szCs w:val="18"/>
              </w:rPr>
            </w:pPr>
            <w:r>
              <w:rPr>
                <w:rFonts w:hint="eastAsia"/>
                <w:kern w:val="0"/>
                <w:sz w:val="18"/>
                <w:szCs w:val="18"/>
              </w:rPr>
              <w:t>主要排放源</w:t>
            </w:r>
          </w:p>
        </w:tc>
      </w:tr>
      <w:tr w:rsidR="00DE26F1" w:rsidTr="00C11C0A">
        <w:trPr>
          <w:trHeight w:val="616"/>
        </w:trPr>
        <w:tc>
          <w:tcPr>
            <w:tcW w:w="704" w:type="dxa"/>
            <w:vMerge/>
            <w:vAlign w:val="center"/>
          </w:tcPr>
          <w:p w:rsidR="00DE26F1" w:rsidRDefault="00DE26F1" w:rsidP="00C11C0A">
            <w:pPr>
              <w:pStyle w:val="afff1"/>
              <w:jc w:val="center"/>
              <w:rPr>
                <w:kern w:val="0"/>
                <w:sz w:val="18"/>
                <w:szCs w:val="18"/>
              </w:rPr>
            </w:pPr>
          </w:p>
        </w:tc>
        <w:tc>
          <w:tcPr>
            <w:tcW w:w="2268" w:type="dxa"/>
            <w:vMerge/>
            <w:vAlign w:val="center"/>
          </w:tcPr>
          <w:p w:rsidR="00DE26F1" w:rsidRDefault="00DE26F1" w:rsidP="00C11C0A">
            <w:pPr>
              <w:pStyle w:val="afff1"/>
              <w:jc w:val="center"/>
              <w:rPr>
                <w:kern w:val="0"/>
                <w:sz w:val="18"/>
                <w:szCs w:val="18"/>
              </w:rPr>
            </w:pPr>
          </w:p>
        </w:tc>
        <w:tc>
          <w:tcPr>
            <w:tcW w:w="1985" w:type="dxa"/>
            <w:vAlign w:val="center"/>
          </w:tcPr>
          <w:p w:rsidR="00DE26F1" w:rsidRDefault="00000000" w:rsidP="00C11C0A">
            <w:pPr>
              <w:pStyle w:val="afff1"/>
              <w:jc w:val="center"/>
              <w:rPr>
                <w:rFonts w:cs="Times New Roman"/>
                <w:kern w:val="0"/>
                <w:sz w:val="18"/>
                <w:szCs w:val="18"/>
              </w:rPr>
            </w:pPr>
            <w:r>
              <w:rPr>
                <w:rFonts w:cs="Times New Roman" w:hint="eastAsia"/>
                <w:kern w:val="0"/>
                <w:sz w:val="18"/>
                <w:szCs w:val="18"/>
              </w:rPr>
              <w:t>甲烷（</w:t>
            </w:r>
            <w:r>
              <w:rPr>
                <w:rFonts w:cs="Times New Roman" w:hint="eastAsia"/>
                <w:kern w:val="0"/>
                <w:sz w:val="18"/>
                <w:szCs w:val="18"/>
              </w:rPr>
              <w:t>C</w:t>
            </w:r>
            <w:r>
              <w:rPr>
                <w:rFonts w:cs="Times New Roman"/>
                <w:kern w:val="0"/>
                <w:sz w:val="18"/>
                <w:szCs w:val="18"/>
              </w:rPr>
              <w:t>H</w:t>
            </w:r>
            <w:r>
              <w:rPr>
                <w:rFonts w:cs="Times New Roman"/>
                <w:kern w:val="0"/>
                <w:sz w:val="18"/>
                <w:szCs w:val="18"/>
                <w:vertAlign w:val="subscript"/>
              </w:rPr>
              <w:t>4</w:t>
            </w:r>
            <w:r>
              <w:rPr>
                <w:rFonts w:cs="Times New Roman" w:hint="eastAsia"/>
                <w:kern w:val="0"/>
                <w:sz w:val="18"/>
                <w:szCs w:val="18"/>
              </w:rPr>
              <w:t>）</w:t>
            </w:r>
          </w:p>
        </w:tc>
        <w:tc>
          <w:tcPr>
            <w:tcW w:w="1134" w:type="dxa"/>
            <w:vAlign w:val="center"/>
          </w:tcPr>
          <w:p w:rsidR="00DE26F1" w:rsidRDefault="00000000" w:rsidP="00C11C0A">
            <w:pPr>
              <w:pStyle w:val="afff1"/>
              <w:jc w:val="center"/>
              <w:rPr>
                <w:kern w:val="0"/>
                <w:sz w:val="18"/>
                <w:szCs w:val="18"/>
              </w:rPr>
            </w:pPr>
            <w:r>
              <w:rPr>
                <w:rFonts w:hint="eastAsia"/>
                <w:kern w:val="0"/>
                <w:sz w:val="18"/>
                <w:szCs w:val="18"/>
              </w:rPr>
              <w:t>否</w:t>
            </w:r>
          </w:p>
        </w:tc>
        <w:tc>
          <w:tcPr>
            <w:tcW w:w="2205" w:type="dxa"/>
            <w:vAlign w:val="center"/>
          </w:tcPr>
          <w:p w:rsidR="00DE26F1" w:rsidRDefault="00000000" w:rsidP="009E4791">
            <w:pPr>
              <w:pStyle w:val="afff1"/>
              <w:jc w:val="both"/>
              <w:rPr>
                <w:kern w:val="0"/>
                <w:sz w:val="18"/>
                <w:szCs w:val="18"/>
              </w:rPr>
            </w:pPr>
            <w:r>
              <w:rPr>
                <w:kern w:val="0"/>
                <w:sz w:val="18"/>
                <w:szCs w:val="18"/>
              </w:rPr>
              <w:t>次要排放源，</w:t>
            </w:r>
            <w:r>
              <w:rPr>
                <w:rFonts w:cs="Times New Roman" w:hint="eastAsia"/>
                <w:spacing w:val="-2"/>
                <w:sz w:val="18"/>
                <w:szCs w:val="18"/>
              </w:rPr>
              <w:t>依保守性原则不计入</w:t>
            </w:r>
          </w:p>
        </w:tc>
      </w:tr>
      <w:tr w:rsidR="00DE26F1" w:rsidTr="00C11C0A">
        <w:trPr>
          <w:trHeight w:val="616"/>
        </w:trPr>
        <w:tc>
          <w:tcPr>
            <w:tcW w:w="704" w:type="dxa"/>
            <w:vMerge/>
            <w:vAlign w:val="center"/>
          </w:tcPr>
          <w:p w:rsidR="00DE26F1" w:rsidRDefault="00DE26F1" w:rsidP="00C11C0A">
            <w:pPr>
              <w:pStyle w:val="afff1"/>
              <w:jc w:val="center"/>
              <w:rPr>
                <w:kern w:val="0"/>
                <w:sz w:val="18"/>
                <w:szCs w:val="18"/>
              </w:rPr>
            </w:pPr>
          </w:p>
        </w:tc>
        <w:tc>
          <w:tcPr>
            <w:tcW w:w="2268" w:type="dxa"/>
            <w:vMerge/>
            <w:vAlign w:val="center"/>
          </w:tcPr>
          <w:p w:rsidR="00DE26F1" w:rsidRDefault="00DE26F1" w:rsidP="00C11C0A">
            <w:pPr>
              <w:pStyle w:val="afff1"/>
              <w:jc w:val="center"/>
              <w:rPr>
                <w:kern w:val="0"/>
                <w:sz w:val="18"/>
                <w:szCs w:val="18"/>
              </w:rPr>
            </w:pPr>
          </w:p>
        </w:tc>
        <w:tc>
          <w:tcPr>
            <w:tcW w:w="1985" w:type="dxa"/>
            <w:vAlign w:val="center"/>
          </w:tcPr>
          <w:p w:rsidR="00DE26F1" w:rsidRDefault="00000000" w:rsidP="00C11C0A">
            <w:pPr>
              <w:pStyle w:val="afff1"/>
              <w:jc w:val="center"/>
              <w:rPr>
                <w:rFonts w:cs="Times New Roman"/>
                <w:kern w:val="0"/>
                <w:sz w:val="18"/>
                <w:szCs w:val="18"/>
              </w:rPr>
            </w:pPr>
            <w:r>
              <w:rPr>
                <w:rFonts w:cs="Times New Roman" w:hint="eastAsia"/>
                <w:kern w:val="0"/>
                <w:sz w:val="18"/>
                <w:szCs w:val="18"/>
              </w:rPr>
              <w:t>氧化亚氮（</w:t>
            </w:r>
            <w:r>
              <w:rPr>
                <w:rFonts w:cs="Times New Roman"/>
                <w:kern w:val="0"/>
                <w:sz w:val="18"/>
                <w:szCs w:val="18"/>
              </w:rPr>
              <w:t>N</w:t>
            </w:r>
            <w:r>
              <w:rPr>
                <w:rFonts w:cs="Times New Roman"/>
                <w:kern w:val="0"/>
                <w:sz w:val="18"/>
                <w:szCs w:val="18"/>
                <w:vertAlign w:val="subscript"/>
              </w:rPr>
              <w:t>2</w:t>
            </w:r>
            <w:r>
              <w:rPr>
                <w:rFonts w:cs="Times New Roman"/>
                <w:kern w:val="0"/>
                <w:sz w:val="18"/>
                <w:szCs w:val="18"/>
              </w:rPr>
              <w:t>O</w:t>
            </w:r>
            <w:r>
              <w:rPr>
                <w:rFonts w:cs="Times New Roman" w:hint="eastAsia"/>
                <w:kern w:val="0"/>
                <w:sz w:val="18"/>
                <w:szCs w:val="18"/>
              </w:rPr>
              <w:t>）</w:t>
            </w:r>
          </w:p>
        </w:tc>
        <w:tc>
          <w:tcPr>
            <w:tcW w:w="1134" w:type="dxa"/>
            <w:vAlign w:val="center"/>
          </w:tcPr>
          <w:p w:rsidR="00DE26F1" w:rsidRDefault="00000000" w:rsidP="00C11C0A">
            <w:pPr>
              <w:pStyle w:val="afff1"/>
              <w:jc w:val="center"/>
              <w:rPr>
                <w:kern w:val="0"/>
                <w:sz w:val="18"/>
                <w:szCs w:val="18"/>
              </w:rPr>
            </w:pPr>
            <w:r>
              <w:rPr>
                <w:rFonts w:hint="eastAsia"/>
                <w:kern w:val="0"/>
                <w:sz w:val="18"/>
                <w:szCs w:val="18"/>
              </w:rPr>
              <w:t>否</w:t>
            </w:r>
          </w:p>
        </w:tc>
        <w:tc>
          <w:tcPr>
            <w:tcW w:w="2205" w:type="dxa"/>
            <w:vAlign w:val="center"/>
          </w:tcPr>
          <w:p w:rsidR="00DE26F1" w:rsidRDefault="00000000" w:rsidP="009E4791">
            <w:pPr>
              <w:pStyle w:val="afff1"/>
              <w:jc w:val="both"/>
              <w:rPr>
                <w:kern w:val="0"/>
                <w:sz w:val="18"/>
                <w:szCs w:val="18"/>
              </w:rPr>
            </w:pPr>
            <w:r>
              <w:rPr>
                <w:kern w:val="0"/>
                <w:sz w:val="18"/>
                <w:szCs w:val="18"/>
              </w:rPr>
              <w:t>次要排放源，</w:t>
            </w:r>
            <w:r>
              <w:rPr>
                <w:rFonts w:cs="Times New Roman"/>
                <w:spacing w:val="-2"/>
                <w:sz w:val="18"/>
                <w:szCs w:val="18"/>
              </w:rPr>
              <w:t>依保守性原则不计入</w:t>
            </w:r>
            <w:r>
              <w:rPr>
                <w:kern w:val="0"/>
                <w:sz w:val="18"/>
                <w:szCs w:val="18"/>
              </w:rPr>
              <w:t xml:space="preserve"> </w:t>
            </w:r>
          </w:p>
        </w:tc>
      </w:tr>
      <w:tr w:rsidR="00DE26F1" w:rsidTr="00C11C0A">
        <w:trPr>
          <w:trHeight w:val="467"/>
        </w:trPr>
        <w:tc>
          <w:tcPr>
            <w:tcW w:w="704" w:type="dxa"/>
            <w:vMerge w:val="restart"/>
            <w:vAlign w:val="center"/>
          </w:tcPr>
          <w:p w:rsidR="00DE26F1" w:rsidRDefault="00000000" w:rsidP="00C11C0A">
            <w:pPr>
              <w:pStyle w:val="afff1"/>
              <w:jc w:val="both"/>
              <w:rPr>
                <w:kern w:val="0"/>
                <w:sz w:val="18"/>
                <w:szCs w:val="18"/>
              </w:rPr>
            </w:pPr>
            <w:r>
              <w:rPr>
                <w:rFonts w:hint="eastAsia"/>
                <w:kern w:val="0"/>
                <w:sz w:val="18"/>
                <w:szCs w:val="18"/>
              </w:rPr>
              <w:t>碳普惠情景</w:t>
            </w:r>
          </w:p>
        </w:tc>
        <w:tc>
          <w:tcPr>
            <w:tcW w:w="2268" w:type="dxa"/>
            <w:vMerge w:val="restart"/>
            <w:vAlign w:val="center"/>
          </w:tcPr>
          <w:p w:rsidR="00DE26F1" w:rsidRDefault="00000000" w:rsidP="00C11C0A">
            <w:pPr>
              <w:pStyle w:val="afff1"/>
              <w:jc w:val="both"/>
              <w:rPr>
                <w:kern w:val="0"/>
                <w:sz w:val="18"/>
                <w:szCs w:val="18"/>
              </w:rPr>
            </w:pPr>
            <w:r>
              <w:rPr>
                <w:rFonts w:hint="eastAsia"/>
                <w:kern w:val="0"/>
                <w:sz w:val="18"/>
                <w:szCs w:val="18"/>
              </w:rPr>
              <w:t>合乘平</w:t>
            </w:r>
            <w:proofErr w:type="gramStart"/>
            <w:r>
              <w:rPr>
                <w:rFonts w:hint="eastAsia"/>
                <w:kern w:val="0"/>
                <w:sz w:val="18"/>
                <w:szCs w:val="18"/>
              </w:rPr>
              <w:t>台网约车产生</w:t>
            </w:r>
            <w:proofErr w:type="gramEnd"/>
            <w:r>
              <w:rPr>
                <w:rFonts w:hint="eastAsia"/>
                <w:kern w:val="0"/>
                <w:sz w:val="18"/>
                <w:szCs w:val="18"/>
              </w:rPr>
              <w:t>的排放；私人小客车合乘出行产生的排放</w:t>
            </w:r>
          </w:p>
        </w:tc>
        <w:tc>
          <w:tcPr>
            <w:tcW w:w="1985" w:type="dxa"/>
            <w:vAlign w:val="center"/>
          </w:tcPr>
          <w:p w:rsidR="00DE26F1" w:rsidRDefault="00000000" w:rsidP="00C11C0A">
            <w:pPr>
              <w:pStyle w:val="afff1"/>
              <w:jc w:val="center"/>
              <w:rPr>
                <w:rFonts w:cs="Times New Roman"/>
                <w:kern w:val="0"/>
                <w:sz w:val="18"/>
                <w:szCs w:val="18"/>
              </w:rPr>
            </w:pPr>
            <w:r>
              <w:rPr>
                <w:rFonts w:cs="Times New Roman" w:hint="eastAsia"/>
                <w:kern w:val="0"/>
                <w:sz w:val="18"/>
                <w:szCs w:val="18"/>
              </w:rPr>
              <w:t>二氧化碳（</w:t>
            </w:r>
            <w:r>
              <w:rPr>
                <w:rFonts w:cs="Times New Roman" w:hint="eastAsia"/>
                <w:kern w:val="0"/>
                <w:sz w:val="18"/>
                <w:szCs w:val="18"/>
              </w:rPr>
              <w:t>C</w:t>
            </w:r>
            <w:r>
              <w:rPr>
                <w:rFonts w:cs="Times New Roman"/>
                <w:kern w:val="0"/>
                <w:sz w:val="18"/>
                <w:szCs w:val="18"/>
              </w:rPr>
              <w:t>O</w:t>
            </w:r>
            <w:r>
              <w:rPr>
                <w:rFonts w:cs="Times New Roman"/>
                <w:kern w:val="0"/>
                <w:sz w:val="18"/>
                <w:szCs w:val="18"/>
                <w:vertAlign w:val="subscript"/>
              </w:rPr>
              <w:t>2</w:t>
            </w:r>
            <w:r>
              <w:rPr>
                <w:rFonts w:cs="Times New Roman" w:hint="eastAsia"/>
                <w:kern w:val="0"/>
                <w:sz w:val="18"/>
                <w:szCs w:val="18"/>
              </w:rPr>
              <w:t>）</w:t>
            </w:r>
          </w:p>
        </w:tc>
        <w:tc>
          <w:tcPr>
            <w:tcW w:w="1134" w:type="dxa"/>
            <w:vAlign w:val="center"/>
          </w:tcPr>
          <w:p w:rsidR="00DE26F1" w:rsidRDefault="00000000" w:rsidP="00C11C0A">
            <w:pPr>
              <w:pStyle w:val="afff1"/>
              <w:jc w:val="center"/>
              <w:rPr>
                <w:kern w:val="0"/>
                <w:sz w:val="18"/>
                <w:szCs w:val="18"/>
              </w:rPr>
            </w:pPr>
            <w:r>
              <w:rPr>
                <w:rFonts w:hint="eastAsia"/>
                <w:kern w:val="0"/>
                <w:sz w:val="18"/>
                <w:szCs w:val="18"/>
              </w:rPr>
              <w:t>是</w:t>
            </w:r>
          </w:p>
        </w:tc>
        <w:tc>
          <w:tcPr>
            <w:tcW w:w="2205" w:type="dxa"/>
            <w:vAlign w:val="center"/>
          </w:tcPr>
          <w:p w:rsidR="00DE26F1" w:rsidRDefault="00000000" w:rsidP="009E4791">
            <w:pPr>
              <w:pStyle w:val="afff1"/>
              <w:jc w:val="both"/>
              <w:rPr>
                <w:kern w:val="0"/>
                <w:sz w:val="18"/>
                <w:szCs w:val="18"/>
              </w:rPr>
            </w:pPr>
            <w:r>
              <w:rPr>
                <w:rFonts w:hint="eastAsia"/>
                <w:kern w:val="0"/>
                <w:sz w:val="18"/>
                <w:szCs w:val="18"/>
              </w:rPr>
              <w:t>主要排放源</w:t>
            </w:r>
          </w:p>
        </w:tc>
      </w:tr>
      <w:tr w:rsidR="00DE26F1" w:rsidTr="00C11C0A">
        <w:trPr>
          <w:trHeight w:val="467"/>
        </w:trPr>
        <w:tc>
          <w:tcPr>
            <w:tcW w:w="704" w:type="dxa"/>
            <w:vMerge/>
            <w:vAlign w:val="center"/>
          </w:tcPr>
          <w:p w:rsidR="00DE26F1" w:rsidRDefault="00DE26F1" w:rsidP="00C11C0A">
            <w:pPr>
              <w:pStyle w:val="afff1"/>
              <w:jc w:val="center"/>
              <w:rPr>
                <w:kern w:val="0"/>
                <w:sz w:val="20"/>
              </w:rPr>
            </w:pPr>
          </w:p>
        </w:tc>
        <w:tc>
          <w:tcPr>
            <w:tcW w:w="2268" w:type="dxa"/>
            <w:vMerge/>
            <w:vAlign w:val="center"/>
          </w:tcPr>
          <w:p w:rsidR="00DE26F1" w:rsidRDefault="00DE26F1" w:rsidP="00C11C0A">
            <w:pPr>
              <w:pStyle w:val="afff1"/>
              <w:jc w:val="center"/>
              <w:rPr>
                <w:kern w:val="0"/>
                <w:sz w:val="18"/>
                <w:szCs w:val="18"/>
              </w:rPr>
            </w:pPr>
          </w:p>
        </w:tc>
        <w:tc>
          <w:tcPr>
            <w:tcW w:w="1985" w:type="dxa"/>
            <w:vAlign w:val="center"/>
          </w:tcPr>
          <w:p w:rsidR="00DE26F1" w:rsidRDefault="00000000" w:rsidP="00C11C0A">
            <w:pPr>
              <w:pStyle w:val="afff1"/>
              <w:jc w:val="center"/>
              <w:rPr>
                <w:rFonts w:cs="Times New Roman"/>
                <w:kern w:val="0"/>
                <w:sz w:val="18"/>
                <w:szCs w:val="18"/>
              </w:rPr>
            </w:pPr>
            <w:r>
              <w:rPr>
                <w:rFonts w:cs="Times New Roman" w:hint="eastAsia"/>
                <w:kern w:val="0"/>
                <w:sz w:val="18"/>
                <w:szCs w:val="18"/>
              </w:rPr>
              <w:t>甲烷（</w:t>
            </w:r>
            <w:r>
              <w:rPr>
                <w:rFonts w:cs="Times New Roman" w:hint="eastAsia"/>
                <w:kern w:val="0"/>
                <w:sz w:val="18"/>
                <w:szCs w:val="18"/>
              </w:rPr>
              <w:t>C</w:t>
            </w:r>
            <w:r>
              <w:rPr>
                <w:rFonts w:cs="Times New Roman"/>
                <w:kern w:val="0"/>
                <w:sz w:val="18"/>
                <w:szCs w:val="18"/>
              </w:rPr>
              <w:t>H</w:t>
            </w:r>
            <w:r>
              <w:rPr>
                <w:rFonts w:cs="Times New Roman"/>
                <w:kern w:val="0"/>
                <w:sz w:val="18"/>
                <w:szCs w:val="18"/>
                <w:vertAlign w:val="subscript"/>
              </w:rPr>
              <w:t>4</w:t>
            </w:r>
            <w:r>
              <w:rPr>
                <w:rFonts w:cs="Times New Roman" w:hint="eastAsia"/>
                <w:kern w:val="0"/>
                <w:sz w:val="18"/>
                <w:szCs w:val="18"/>
              </w:rPr>
              <w:t>）</w:t>
            </w:r>
          </w:p>
        </w:tc>
        <w:tc>
          <w:tcPr>
            <w:tcW w:w="1134" w:type="dxa"/>
            <w:vAlign w:val="center"/>
          </w:tcPr>
          <w:p w:rsidR="00DE26F1" w:rsidRDefault="00000000" w:rsidP="00C11C0A">
            <w:pPr>
              <w:pStyle w:val="afff1"/>
              <w:jc w:val="center"/>
              <w:rPr>
                <w:kern w:val="0"/>
                <w:sz w:val="18"/>
                <w:szCs w:val="18"/>
              </w:rPr>
            </w:pPr>
            <w:r>
              <w:rPr>
                <w:rFonts w:hint="eastAsia"/>
                <w:kern w:val="0"/>
                <w:sz w:val="18"/>
                <w:szCs w:val="18"/>
              </w:rPr>
              <w:t>否</w:t>
            </w:r>
          </w:p>
        </w:tc>
        <w:tc>
          <w:tcPr>
            <w:tcW w:w="2205" w:type="dxa"/>
            <w:vAlign w:val="center"/>
          </w:tcPr>
          <w:p w:rsidR="00DE26F1" w:rsidRDefault="00000000" w:rsidP="009E4791">
            <w:pPr>
              <w:pStyle w:val="afff1"/>
              <w:jc w:val="both"/>
              <w:rPr>
                <w:kern w:val="0"/>
                <w:sz w:val="18"/>
                <w:szCs w:val="18"/>
              </w:rPr>
            </w:pPr>
            <w:r>
              <w:rPr>
                <w:kern w:val="0"/>
                <w:sz w:val="18"/>
                <w:szCs w:val="18"/>
              </w:rPr>
              <w:t>次要排放源，</w:t>
            </w:r>
            <w:r>
              <w:rPr>
                <w:rFonts w:cs="Times New Roman" w:hint="eastAsia"/>
                <w:spacing w:val="-2"/>
                <w:sz w:val="18"/>
                <w:szCs w:val="18"/>
              </w:rPr>
              <w:t>排放占比很小，可忽略</w:t>
            </w:r>
          </w:p>
        </w:tc>
      </w:tr>
      <w:tr w:rsidR="00DE26F1" w:rsidTr="00C11C0A">
        <w:trPr>
          <w:trHeight w:val="467"/>
        </w:trPr>
        <w:tc>
          <w:tcPr>
            <w:tcW w:w="704" w:type="dxa"/>
            <w:vMerge/>
            <w:vAlign w:val="center"/>
          </w:tcPr>
          <w:p w:rsidR="00DE26F1" w:rsidRDefault="00DE26F1" w:rsidP="00C11C0A">
            <w:pPr>
              <w:pStyle w:val="afff1"/>
              <w:jc w:val="center"/>
              <w:rPr>
                <w:kern w:val="0"/>
                <w:sz w:val="20"/>
              </w:rPr>
            </w:pPr>
          </w:p>
        </w:tc>
        <w:tc>
          <w:tcPr>
            <w:tcW w:w="2268" w:type="dxa"/>
            <w:vMerge/>
            <w:vAlign w:val="center"/>
          </w:tcPr>
          <w:p w:rsidR="00DE26F1" w:rsidRDefault="00DE26F1" w:rsidP="00C11C0A">
            <w:pPr>
              <w:pStyle w:val="afff1"/>
              <w:jc w:val="center"/>
              <w:rPr>
                <w:kern w:val="0"/>
                <w:sz w:val="18"/>
                <w:szCs w:val="18"/>
              </w:rPr>
            </w:pPr>
          </w:p>
        </w:tc>
        <w:tc>
          <w:tcPr>
            <w:tcW w:w="1985" w:type="dxa"/>
            <w:vAlign w:val="center"/>
          </w:tcPr>
          <w:p w:rsidR="00DE26F1" w:rsidRDefault="00000000" w:rsidP="00C11C0A">
            <w:pPr>
              <w:pStyle w:val="afff1"/>
              <w:jc w:val="center"/>
              <w:rPr>
                <w:rFonts w:cs="Times New Roman"/>
                <w:kern w:val="0"/>
                <w:sz w:val="18"/>
                <w:szCs w:val="18"/>
              </w:rPr>
            </w:pPr>
            <w:r>
              <w:rPr>
                <w:rFonts w:cs="Times New Roman" w:hint="eastAsia"/>
                <w:kern w:val="0"/>
                <w:sz w:val="18"/>
                <w:szCs w:val="18"/>
              </w:rPr>
              <w:t>氧化亚氮（</w:t>
            </w:r>
            <w:r>
              <w:rPr>
                <w:rFonts w:cs="Times New Roman"/>
                <w:kern w:val="0"/>
                <w:sz w:val="18"/>
                <w:szCs w:val="18"/>
              </w:rPr>
              <w:t>N</w:t>
            </w:r>
            <w:r>
              <w:rPr>
                <w:rFonts w:cs="Times New Roman"/>
                <w:kern w:val="0"/>
                <w:sz w:val="18"/>
                <w:szCs w:val="18"/>
                <w:vertAlign w:val="subscript"/>
              </w:rPr>
              <w:t>2</w:t>
            </w:r>
            <w:r>
              <w:rPr>
                <w:rFonts w:cs="Times New Roman"/>
                <w:kern w:val="0"/>
                <w:sz w:val="18"/>
                <w:szCs w:val="18"/>
              </w:rPr>
              <w:t>O</w:t>
            </w:r>
            <w:r>
              <w:rPr>
                <w:rFonts w:cs="Times New Roman" w:hint="eastAsia"/>
                <w:kern w:val="0"/>
                <w:sz w:val="18"/>
                <w:szCs w:val="18"/>
              </w:rPr>
              <w:t>）</w:t>
            </w:r>
          </w:p>
        </w:tc>
        <w:tc>
          <w:tcPr>
            <w:tcW w:w="1134" w:type="dxa"/>
            <w:vAlign w:val="center"/>
          </w:tcPr>
          <w:p w:rsidR="00DE26F1" w:rsidRDefault="00000000" w:rsidP="00C11C0A">
            <w:pPr>
              <w:pStyle w:val="afff1"/>
              <w:jc w:val="center"/>
              <w:rPr>
                <w:kern w:val="0"/>
                <w:sz w:val="18"/>
                <w:szCs w:val="18"/>
              </w:rPr>
            </w:pPr>
            <w:r>
              <w:rPr>
                <w:rFonts w:hint="eastAsia"/>
                <w:kern w:val="0"/>
                <w:sz w:val="18"/>
                <w:szCs w:val="18"/>
              </w:rPr>
              <w:t>否</w:t>
            </w:r>
          </w:p>
        </w:tc>
        <w:tc>
          <w:tcPr>
            <w:tcW w:w="2205" w:type="dxa"/>
            <w:vAlign w:val="center"/>
          </w:tcPr>
          <w:p w:rsidR="00DE26F1" w:rsidRDefault="00000000" w:rsidP="009E4791">
            <w:pPr>
              <w:pStyle w:val="afff1"/>
              <w:jc w:val="both"/>
              <w:rPr>
                <w:kern w:val="0"/>
                <w:sz w:val="18"/>
                <w:szCs w:val="18"/>
              </w:rPr>
            </w:pPr>
            <w:r>
              <w:rPr>
                <w:kern w:val="0"/>
                <w:sz w:val="18"/>
                <w:szCs w:val="18"/>
              </w:rPr>
              <w:t>次要排放源，</w:t>
            </w:r>
            <w:r>
              <w:rPr>
                <w:rFonts w:cs="Times New Roman" w:hint="eastAsia"/>
                <w:spacing w:val="-2"/>
                <w:sz w:val="18"/>
                <w:szCs w:val="18"/>
              </w:rPr>
              <w:t>排放占比很小，可忽略</w:t>
            </w:r>
          </w:p>
        </w:tc>
      </w:tr>
    </w:tbl>
    <w:p w:rsidR="00DE26F1" w:rsidRDefault="00000000">
      <w:pPr>
        <w:pStyle w:val="11"/>
        <w:spacing w:before="312" w:after="312"/>
      </w:pPr>
      <w:bookmarkStart w:id="22" w:name="_Toc172908995"/>
      <w:bookmarkStart w:id="23" w:name="_Toc791"/>
      <w:bookmarkEnd w:id="15"/>
      <w:bookmarkEnd w:id="21"/>
      <w:r>
        <w:rPr>
          <w:rFonts w:hint="eastAsia"/>
        </w:rPr>
        <w:t xml:space="preserve">6  </w:t>
      </w:r>
      <w:r>
        <w:rPr>
          <w:rFonts w:hint="eastAsia"/>
        </w:rPr>
        <w:t>碳普惠减排量核算方法</w:t>
      </w:r>
      <w:bookmarkEnd w:id="22"/>
      <w:bookmarkEnd w:id="23"/>
    </w:p>
    <w:p w:rsidR="00DE26F1" w:rsidRDefault="00000000">
      <w:pPr>
        <w:pStyle w:val="2"/>
      </w:pPr>
      <w:bookmarkStart w:id="24" w:name="_Toc11490"/>
      <w:bookmarkStart w:id="25" w:name="_Toc172908996"/>
      <w:r>
        <w:rPr>
          <w:rFonts w:hint="eastAsia"/>
        </w:rPr>
        <w:t xml:space="preserve">6.1 </w:t>
      </w:r>
      <w:r>
        <w:rPr>
          <w:rFonts w:hint="eastAsia"/>
        </w:rPr>
        <w:t>基准线情景识别</w:t>
      </w:r>
      <w:bookmarkEnd w:id="24"/>
      <w:bookmarkEnd w:id="25"/>
    </w:p>
    <w:p w:rsidR="00DE26F1" w:rsidRDefault="00000000">
      <w:pPr>
        <w:spacing w:beforeLines="50" w:before="156" w:afterLines="50" w:after="156"/>
        <w:ind w:firstLine="420"/>
      </w:pPr>
      <w:r>
        <w:rPr>
          <w:rFonts w:hint="eastAsia"/>
        </w:rPr>
        <w:t>本文件</w:t>
      </w:r>
      <w:proofErr w:type="gramStart"/>
      <w:r>
        <w:rPr>
          <w:rFonts w:hint="eastAsia"/>
        </w:rPr>
        <w:t>分网约车合乘</w:t>
      </w:r>
      <w:proofErr w:type="gramEnd"/>
      <w:r>
        <w:rPr>
          <w:rFonts w:hint="eastAsia"/>
        </w:rPr>
        <w:t>出行和私人小客车合乘两个情景分别设置基准线。</w:t>
      </w:r>
      <w:proofErr w:type="gramStart"/>
      <w:r>
        <w:rPr>
          <w:rFonts w:hint="eastAsia"/>
        </w:rPr>
        <w:t>网约车合乘</w:t>
      </w:r>
      <w:proofErr w:type="gramEnd"/>
      <w:r>
        <w:t>基准线</w:t>
      </w:r>
      <w:r>
        <w:rPr>
          <w:rFonts w:hint="eastAsia"/>
        </w:rPr>
        <w:t>情</w:t>
      </w:r>
      <w:r>
        <w:t>景是</w:t>
      </w:r>
      <w:r>
        <w:rPr>
          <w:rFonts w:hint="eastAsia"/>
        </w:rPr>
        <w:t>合乘</w:t>
      </w:r>
      <w:r>
        <w:t>乘客</w:t>
      </w:r>
      <w:r>
        <w:rPr>
          <w:rFonts w:hint="eastAsia"/>
        </w:rPr>
        <w:t>保持原有起讫点，</w:t>
      </w:r>
      <w:r>
        <w:t>单独乘坐平台网约车。</w:t>
      </w:r>
      <w:r>
        <w:rPr>
          <w:rFonts w:hint="eastAsia"/>
        </w:rPr>
        <w:t>私人小客车合乘驾驶员用户的基准线情景是其驾驶等同全部乘用车平均排放水平的车型独自行驶全部里程，私人小客车合乘非驾驶员用户的基准线情景为单独乘坐出租车出行。</w:t>
      </w:r>
      <w:r>
        <w:t>考虑到每个订单中可能存在搭乘人数与下</w:t>
      </w:r>
      <w:proofErr w:type="gramStart"/>
      <w:r>
        <w:t>单人数</w:t>
      </w:r>
      <w:proofErr w:type="gramEnd"/>
      <w:r>
        <w:t>不一致的情况，</w:t>
      </w:r>
      <w:proofErr w:type="gramStart"/>
      <w:r>
        <w:rPr>
          <w:rFonts w:hint="eastAsia"/>
        </w:rPr>
        <w:t>当</w:t>
      </w:r>
      <w:r>
        <w:t>无法</w:t>
      </w:r>
      <w:proofErr w:type="gramEnd"/>
      <w:r>
        <w:t>监测订单中的乘客数量</w:t>
      </w:r>
      <w:r>
        <w:rPr>
          <w:rFonts w:hint="eastAsia"/>
        </w:rPr>
        <w:t>时</w:t>
      </w:r>
      <w:r>
        <w:t>，默认</w:t>
      </w:r>
      <w:proofErr w:type="gramStart"/>
      <w:r>
        <w:t>每次拼车出行</w:t>
      </w:r>
      <w:proofErr w:type="gramEnd"/>
      <w:r>
        <w:t>订单中有</w:t>
      </w:r>
      <w:r>
        <w:t>1</w:t>
      </w:r>
      <w:r>
        <w:t>名乘客，</w:t>
      </w:r>
      <w:proofErr w:type="gramStart"/>
      <w:r>
        <w:t>即拼车</w:t>
      </w:r>
      <w:proofErr w:type="gramEnd"/>
      <w:r>
        <w:t>乘客数</w:t>
      </w:r>
      <w:proofErr w:type="gramStart"/>
      <w:r>
        <w:t>等于拼车订单</w:t>
      </w:r>
      <w:proofErr w:type="gramEnd"/>
      <w:r>
        <w:t>数。</w:t>
      </w:r>
    </w:p>
    <w:p w:rsidR="00DE26F1" w:rsidRDefault="00000000">
      <w:pPr>
        <w:pStyle w:val="2"/>
      </w:pPr>
      <w:bookmarkStart w:id="26" w:name="_Toc172908997"/>
      <w:bookmarkStart w:id="27" w:name="_Toc16874"/>
      <w:r>
        <w:rPr>
          <w:rFonts w:hint="eastAsia"/>
        </w:rPr>
        <w:t xml:space="preserve">6.2 </w:t>
      </w:r>
      <w:r>
        <w:rPr>
          <w:rFonts w:hint="eastAsia"/>
        </w:rPr>
        <w:t>额外性论证</w:t>
      </w:r>
      <w:bookmarkEnd w:id="26"/>
      <w:bookmarkEnd w:id="27"/>
    </w:p>
    <w:p w:rsidR="00DE26F1" w:rsidRDefault="00000000">
      <w:pPr>
        <w:ind w:firstLine="420"/>
      </w:pPr>
      <w:r>
        <w:rPr>
          <w:rFonts w:hint="eastAsia"/>
        </w:rPr>
        <w:t>汽车合乘出行是武汉</w:t>
      </w:r>
      <w:r>
        <w:t>推进集约出行、绿色出行的重要支撑</w:t>
      </w:r>
      <w:r>
        <w:rPr>
          <w:rFonts w:hint="eastAsia"/>
        </w:rPr>
        <w:t>之一</w:t>
      </w:r>
      <w:bookmarkStart w:id="28" w:name="_Hlk175171820"/>
      <w:r>
        <w:rPr>
          <w:rFonts w:hint="eastAsia"/>
        </w:rPr>
        <w:t>。</w:t>
      </w:r>
      <w:bookmarkEnd w:id="28"/>
      <w:r>
        <w:rPr>
          <w:rFonts w:hint="eastAsia"/>
        </w:rPr>
        <w:t>其集约化特征，加之该领域</w:t>
      </w:r>
      <w:r>
        <w:t>新能源转型迅速</w:t>
      </w:r>
      <w:r>
        <w:rPr>
          <w:rFonts w:hint="eastAsia"/>
          <w:lang w:eastAsia="zh"/>
        </w:rPr>
        <w:t>，使</w:t>
      </w:r>
      <w:r>
        <w:rPr>
          <w:rFonts w:hint="eastAsia"/>
        </w:rPr>
        <w:t>该出行方式在碳排放强度上低于乘客独自乘坐营运车辆或驾驶员独自驾驶私家车的情形，</w:t>
      </w:r>
      <w:bookmarkStart w:id="29" w:name="_Hlk175171388"/>
      <w:r>
        <w:rPr>
          <w:rFonts w:hint="eastAsia"/>
        </w:rPr>
        <w:t>该情景具备额外性。</w:t>
      </w:r>
      <w:bookmarkEnd w:id="29"/>
      <w:r>
        <w:rPr>
          <w:rFonts w:hint="eastAsia"/>
        </w:rPr>
        <w:t>同时，通过合乘出行，能够提升公众对自身节能</w:t>
      </w:r>
      <w:proofErr w:type="gramStart"/>
      <w:r>
        <w:rPr>
          <w:rFonts w:hint="eastAsia"/>
        </w:rPr>
        <w:t>降碳行为</w:t>
      </w:r>
      <w:proofErr w:type="gramEnd"/>
      <w:r>
        <w:rPr>
          <w:rFonts w:hint="eastAsia"/>
        </w:rPr>
        <w:t>的感知，减少城市交通拥堵与碳排放，助力交通可持续发展，形成绿色低碳出行的良好风尚，具有积极的社会效益。采用本方法学的碳普惠情景免于额外性论证。</w:t>
      </w:r>
    </w:p>
    <w:p w:rsidR="00DE26F1" w:rsidRDefault="00000000">
      <w:pPr>
        <w:pStyle w:val="2"/>
      </w:pPr>
      <w:bookmarkStart w:id="30" w:name="_Toc172908998"/>
      <w:bookmarkStart w:id="31" w:name="_Toc1480"/>
      <w:r>
        <w:rPr>
          <w:rFonts w:hint="eastAsia"/>
        </w:rPr>
        <w:t>6</w:t>
      </w:r>
      <w:r>
        <w:t>.3</w:t>
      </w:r>
      <w:proofErr w:type="gramStart"/>
      <w:r>
        <w:rPr>
          <w:rFonts w:hint="eastAsia"/>
        </w:rPr>
        <w:t>网约车合乘</w:t>
      </w:r>
      <w:bookmarkEnd w:id="30"/>
      <w:bookmarkEnd w:id="31"/>
      <w:proofErr w:type="gramEnd"/>
    </w:p>
    <w:p w:rsidR="00DE26F1" w:rsidRDefault="00000000">
      <w:pPr>
        <w:pStyle w:val="3"/>
      </w:pPr>
      <w:bookmarkStart w:id="32" w:name="_Toc172908999"/>
      <w:r>
        <w:rPr>
          <w:rFonts w:hint="eastAsia"/>
        </w:rPr>
        <w:t>6</w:t>
      </w:r>
      <w:r>
        <w:t>.3.1</w:t>
      </w:r>
      <w:r>
        <w:rPr>
          <w:rFonts w:hint="eastAsia"/>
        </w:rPr>
        <w:t>基准线排放计算</w:t>
      </w:r>
      <w:bookmarkEnd w:id="32"/>
    </w:p>
    <w:p w:rsidR="00DE26F1" w:rsidRDefault="00000000">
      <w:pPr>
        <w:spacing w:before="156" w:after="156"/>
        <w:ind w:firstLine="420"/>
      </w:pPr>
      <w:proofErr w:type="gramStart"/>
      <w:r>
        <w:rPr>
          <w:rFonts w:hint="eastAsia"/>
        </w:rPr>
        <w:t>网约车合乘</w:t>
      </w:r>
      <w:proofErr w:type="gramEnd"/>
      <w:r>
        <w:t>基准线排放量</w:t>
      </w:r>
      <w:r>
        <w:rPr>
          <w:rFonts w:hint="eastAsia"/>
        </w:rPr>
        <w:t>为用户</w:t>
      </w:r>
      <w:r>
        <w:t>单独</w:t>
      </w:r>
      <w:proofErr w:type="gramStart"/>
      <w:r>
        <w:t>乘坐</w:t>
      </w:r>
      <w:r>
        <w:rPr>
          <w:rFonts w:hint="eastAsia"/>
        </w:rPr>
        <w:t>网约车</w:t>
      </w:r>
      <w:proofErr w:type="gramEnd"/>
      <w:r>
        <w:t>的方式出行产生的排放量。基准线情景排放量</w:t>
      </w:r>
      <w:proofErr w:type="spellStart"/>
      <w:r>
        <w:rPr>
          <w:i/>
        </w:rPr>
        <w:t>BE</w:t>
      </w:r>
      <w:r>
        <w:rPr>
          <w:rFonts w:asciiTheme="minorEastAsia" w:hAnsiTheme="minorEastAsia" w:cs="Times New Roman"/>
          <w:i/>
          <w:iCs/>
          <w:vertAlign w:val="subscript"/>
        </w:rPr>
        <w:t>wy,y</w:t>
      </w:r>
      <w:proofErr w:type="spellEnd"/>
      <w:r>
        <w:rPr>
          <w:rFonts w:hint="eastAsia"/>
        </w:rPr>
        <w:t>，</w:t>
      </w:r>
      <w:r>
        <w:t>计算方法见公式</w:t>
      </w:r>
      <w:r>
        <w:rPr>
          <w:rFonts w:hint="eastAsia"/>
        </w:rPr>
        <w:t>（</w:t>
      </w:r>
      <w:r>
        <w:rPr>
          <w:rFonts w:cs="Times New Roman"/>
          <w:sz w:val="24"/>
          <w:szCs w:val="24"/>
        </w:rPr>
        <w:t>1</w:t>
      </w:r>
      <w:r>
        <w:rPr>
          <w:rFonts w:hint="eastAsia"/>
        </w:rPr>
        <w:t>）：</w:t>
      </w:r>
    </w:p>
    <w:p w:rsidR="00DE26F1" w:rsidRPr="009E4791" w:rsidRDefault="00000000">
      <w:pPr>
        <w:tabs>
          <w:tab w:val="center" w:pos="4095"/>
          <w:tab w:val="right" w:pos="8190"/>
        </w:tabs>
        <w:spacing w:before="156" w:after="156"/>
        <w:ind w:firstLineChars="0" w:firstLine="0"/>
        <w:jc w:val="left"/>
        <w:rPr>
          <w:rFonts w:asciiTheme="minorEastAsia" w:hAnsiTheme="minorEastAsia" w:cs="Times New Roman" w:hint="eastAsia"/>
          <w:sz w:val="24"/>
          <w:szCs w:val="24"/>
        </w:rPr>
      </w:pPr>
      <w:r>
        <w:rPr>
          <w:rFonts w:asciiTheme="minorEastAsia" w:hAnsiTheme="minorEastAsia" w:cs="Times New Roman" w:hint="eastAsia"/>
          <w:sz w:val="24"/>
          <w:szCs w:val="24"/>
        </w:rPr>
        <w:lastRenderedPageBreak/>
        <w:tab/>
      </w:r>
      <m:oMath>
        <m:sSub>
          <m:sSubPr>
            <m:ctrlPr>
              <w:rPr>
                <w:rFonts w:ascii="Cambria Math" w:hAnsi="Cambria Math" w:cs="Times New Roman"/>
                <w:i/>
                <w:sz w:val="24"/>
                <w:szCs w:val="24"/>
              </w:rPr>
            </m:ctrlPr>
          </m:sSubPr>
          <m:e>
            <m:r>
              <w:rPr>
                <w:rFonts w:ascii="Cambria Math" w:hAnsi="Cambria Math" w:cs="Times New Roman"/>
                <w:sz w:val="24"/>
                <w:szCs w:val="24"/>
              </w:rPr>
              <m:t>BE</m:t>
            </m:r>
          </m:e>
          <m:sub>
            <m:r>
              <w:rPr>
                <w:rFonts w:ascii="Cambria Math" w:hAnsi="Cambria Math" w:cs="Times New Roman"/>
                <w:sz w:val="24"/>
                <w:szCs w:val="24"/>
              </w:rPr>
              <m:t>wy,y</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EPM</m:t>
            </m:r>
          </m:e>
          <m:sub>
            <m:r>
              <w:rPr>
                <w:rFonts w:ascii="Cambria Math" w:hAnsi="Cambria Math" w:cs="Times New Roman" w:hint="eastAsia"/>
                <w:sz w:val="24"/>
                <w:szCs w:val="24"/>
              </w:rPr>
              <m:t>m</m:t>
            </m:r>
            <m:r>
              <w:rPr>
                <w:rFonts w:ascii="Cambria Math" w:hAnsi="Cambria Math" w:cs="Times New Roman"/>
                <w:sz w:val="24"/>
                <w:szCs w:val="24"/>
              </w:rPr>
              <m:t>,y</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wy,y</m:t>
            </m:r>
            <m:ctrlPr>
              <w:rPr>
                <w:rFonts w:ascii="Cambria Math" w:hAnsi="Cambria Math" w:cs="Times New Roman"/>
                <w:sz w:val="24"/>
                <w:szCs w:val="24"/>
              </w:rPr>
            </m:ctrlPr>
          </m:sub>
        </m:sSub>
      </m:oMath>
      <w:r>
        <w:rPr>
          <w:rFonts w:asciiTheme="minorEastAsia" w:hAnsiTheme="minorEastAsia" w:cs="Times New Roman"/>
          <w:sz w:val="24"/>
          <w:szCs w:val="24"/>
        </w:rPr>
        <w:t xml:space="preserve"> </w:t>
      </w:r>
      <w:r>
        <w:rPr>
          <w:rFonts w:asciiTheme="minorEastAsia" w:hAnsiTheme="minorEastAsia" w:cs="Times New Roman" w:hint="eastAsia"/>
          <w:sz w:val="24"/>
          <w:szCs w:val="24"/>
        </w:rPr>
        <w:tab/>
      </w:r>
      <w:r w:rsidR="009E4791">
        <w:rPr>
          <w:rFonts w:hint="eastAsia"/>
          <w:sz w:val="24"/>
          <w:szCs w:val="24"/>
        </w:rPr>
        <w:t>(</w:t>
      </w:r>
      <w:r>
        <w:rPr>
          <w:rFonts w:cs="Times New Roman"/>
          <w:sz w:val="24"/>
          <w:szCs w:val="24"/>
        </w:rPr>
        <w:t>1</w:t>
      </w:r>
      <w:r w:rsidR="009E4791">
        <w:rPr>
          <w:rFonts w:hint="eastAsia"/>
          <w:sz w:val="24"/>
          <w:szCs w:val="24"/>
        </w:rPr>
        <w:t>)</w:t>
      </w:r>
    </w:p>
    <w:p w:rsidR="00DE26F1" w:rsidRDefault="00000000">
      <w:pPr>
        <w:ind w:firstLine="420"/>
        <w:rPr>
          <w:rFonts w:asciiTheme="minorEastAsia" w:hAnsiTheme="minorEastAsia" w:hint="eastAsia"/>
        </w:rPr>
      </w:pPr>
      <w:r>
        <w:rPr>
          <w:rFonts w:asciiTheme="minorEastAsia" w:hAnsiTheme="minorEastAsia"/>
        </w:rPr>
        <w:t>式中：</w:t>
      </w:r>
    </w:p>
    <w:tbl>
      <w:tblPr>
        <w:tblW w:w="4829" w:type="pct"/>
        <w:tblInd w:w="284" w:type="dxa"/>
        <w:tblLook w:val="04A0" w:firstRow="1" w:lastRow="0" w:firstColumn="1" w:lastColumn="0" w:noHBand="0" w:noVBand="1"/>
      </w:tblPr>
      <w:tblGrid>
        <w:gridCol w:w="846"/>
        <w:gridCol w:w="774"/>
        <w:gridCol w:w="6402"/>
      </w:tblGrid>
      <w:tr w:rsidR="00DE26F1">
        <w:tc>
          <w:tcPr>
            <w:tcW w:w="449" w:type="pct"/>
          </w:tcPr>
          <w:p w:rsidR="00DE26F1" w:rsidRPr="00C11C0A" w:rsidRDefault="00000000">
            <w:pPr>
              <w:pStyle w:val="afff1"/>
              <w:rPr>
                <w:rFonts w:cs="Times New Roman"/>
                <w:i/>
                <w:iCs/>
              </w:rPr>
            </w:pPr>
            <w:proofErr w:type="spellStart"/>
            <w:proofErr w:type="gramStart"/>
            <w:r w:rsidRPr="00C11C0A">
              <w:rPr>
                <w:rFonts w:cs="Times New Roman"/>
                <w:i/>
                <w:iCs/>
              </w:rPr>
              <w:t>BE</w:t>
            </w:r>
            <w:r w:rsidRPr="00C11C0A">
              <w:rPr>
                <w:rFonts w:cs="Times New Roman"/>
                <w:i/>
                <w:iCs/>
                <w:vertAlign w:val="subscript"/>
              </w:rPr>
              <w:t>wy,y</w:t>
            </w:r>
            <w:proofErr w:type="spellEnd"/>
            <w:proofErr w:type="gramEnd"/>
          </w:p>
        </w:tc>
        <w:tc>
          <w:tcPr>
            <w:tcW w:w="522" w:type="pct"/>
          </w:tcPr>
          <w:p w:rsidR="00DE26F1" w:rsidRDefault="00000000">
            <w:pPr>
              <w:pStyle w:val="afff1"/>
              <w:rPr>
                <w:rFonts w:cs="Times New Roman"/>
                <w:lang w:eastAsia="zh-Hans"/>
              </w:rPr>
            </w:pPr>
            <w:r>
              <w:rPr>
                <w:rFonts w:cs="Times New Roman"/>
                <w:lang w:eastAsia="zh-Hans"/>
              </w:rPr>
              <w:t>——</w:t>
            </w:r>
          </w:p>
        </w:tc>
        <w:tc>
          <w:tcPr>
            <w:tcW w:w="4029" w:type="pct"/>
          </w:tcPr>
          <w:p w:rsidR="00DE26F1" w:rsidRDefault="00000000">
            <w:pPr>
              <w:pStyle w:val="afff1"/>
              <w:rPr>
                <w:rFonts w:asciiTheme="minorEastAsia" w:hAnsiTheme="minorEastAsia" w:hint="eastAsia"/>
              </w:rPr>
            </w:pPr>
            <w:r>
              <w:rPr>
                <w:rFonts w:asciiTheme="minorEastAsia" w:hAnsiTheme="minorEastAsia" w:hint="eastAsia"/>
              </w:rPr>
              <w:t>第</w:t>
            </w:r>
            <w:r>
              <w:rPr>
                <w:rFonts w:cs="Times New Roman" w:hint="eastAsia"/>
              </w:rPr>
              <w:t>y</w:t>
            </w:r>
            <w:proofErr w:type="gramStart"/>
            <w:r>
              <w:rPr>
                <w:rFonts w:asciiTheme="minorEastAsia" w:hAnsiTheme="minorEastAsia" w:hint="eastAsia"/>
              </w:rPr>
              <w:t>期网约车</w:t>
            </w:r>
            <w:proofErr w:type="gramEnd"/>
            <w:r>
              <w:rPr>
                <w:rFonts w:asciiTheme="minorEastAsia" w:hAnsiTheme="minorEastAsia" w:hint="eastAsia"/>
              </w:rPr>
              <w:t>合乘出行基准情景的碳排放量（</w:t>
            </w:r>
            <w:r>
              <w:rPr>
                <w:rFonts w:cs="Times New Roman"/>
              </w:rPr>
              <w:t>kgCO</w:t>
            </w:r>
            <w:r>
              <w:rPr>
                <w:rFonts w:cs="Times New Roman"/>
                <w:vertAlign w:val="subscript"/>
              </w:rPr>
              <w:t>2</w:t>
            </w:r>
            <w:r>
              <w:rPr>
                <w:rFonts w:asciiTheme="minorEastAsia" w:hAnsiTheme="minorEastAsia"/>
              </w:rPr>
              <w:t>）</w:t>
            </w:r>
            <w:r>
              <w:rPr>
                <w:rFonts w:asciiTheme="minorEastAsia" w:hAnsiTheme="minorEastAsia" w:hint="eastAsia"/>
              </w:rPr>
              <w:t>；</w:t>
            </w:r>
          </w:p>
        </w:tc>
      </w:tr>
      <w:tr w:rsidR="00DE26F1">
        <w:tc>
          <w:tcPr>
            <w:tcW w:w="449" w:type="pct"/>
          </w:tcPr>
          <w:p w:rsidR="00DE26F1" w:rsidRPr="00C11C0A" w:rsidRDefault="00000000">
            <w:pPr>
              <w:pStyle w:val="afff1"/>
              <w:rPr>
                <w:rFonts w:cs="Times New Roman"/>
                <w:i/>
              </w:rPr>
            </w:pPr>
            <w:proofErr w:type="spellStart"/>
            <w:proofErr w:type="gramStart"/>
            <w:r w:rsidRPr="00C11C0A">
              <w:rPr>
                <w:rFonts w:cs="Times New Roman"/>
                <w:i/>
                <w:iCs/>
                <w:lang w:val="en-GB"/>
              </w:rPr>
              <w:t>EPM</w:t>
            </w:r>
            <w:r w:rsidRPr="00C11C0A">
              <w:rPr>
                <w:rFonts w:cs="Times New Roman"/>
                <w:i/>
                <w:iCs/>
                <w:vertAlign w:val="subscript"/>
                <w:lang w:val="en-GB"/>
              </w:rPr>
              <w:t>m,y</w:t>
            </w:r>
            <w:proofErr w:type="spellEnd"/>
            <w:proofErr w:type="gramEnd"/>
          </w:p>
        </w:tc>
        <w:tc>
          <w:tcPr>
            <w:tcW w:w="522" w:type="pct"/>
          </w:tcPr>
          <w:p w:rsidR="00DE26F1" w:rsidRDefault="00000000">
            <w:pPr>
              <w:pStyle w:val="afff1"/>
              <w:rPr>
                <w:rFonts w:cs="Times New Roman"/>
                <w:lang w:eastAsia="zh-Hans"/>
              </w:rPr>
            </w:pPr>
            <w:r>
              <w:rPr>
                <w:rFonts w:cs="Times New Roman"/>
                <w:lang w:eastAsia="zh-Hans"/>
              </w:rPr>
              <w:t>——</w:t>
            </w:r>
          </w:p>
        </w:tc>
        <w:tc>
          <w:tcPr>
            <w:tcW w:w="4029" w:type="pct"/>
          </w:tcPr>
          <w:p w:rsidR="00DE26F1" w:rsidRDefault="00000000">
            <w:pPr>
              <w:pStyle w:val="afff1"/>
              <w:rPr>
                <w:rFonts w:asciiTheme="minorEastAsia" w:hAnsiTheme="minorEastAsia" w:cs="Times New Roman" w:hint="eastAsia"/>
              </w:rPr>
            </w:pPr>
            <w:r>
              <w:rPr>
                <w:rFonts w:asciiTheme="minorEastAsia" w:hAnsiTheme="minorEastAsia" w:hint="eastAsia"/>
              </w:rPr>
              <w:t>第</w:t>
            </w:r>
            <w:r>
              <w:rPr>
                <w:rFonts w:cs="Times New Roman" w:hint="eastAsia"/>
              </w:rPr>
              <w:t>y</w:t>
            </w:r>
            <w:proofErr w:type="gramStart"/>
            <w:r>
              <w:rPr>
                <w:rFonts w:asciiTheme="minorEastAsia" w:hAnsiTheme="minorEastAsia" w:hint="eastAsia"/>
              </w:rPr>
              <w:t>期网约车</w:t>
            </w:r>
            <w:proofErr w:type="gramEnd"/>
            <w:r>
              <w:rPr>
                <w:rFonts w:asciiTheme="minorEastAsia" w:hAnsiTheme="minorEastAsia" w:hint="eastAsia"/>
              </w:rPr>
              <w:t>合乘出行最近一个自然年平台出租车平均单位里程碳排放因子（</w:t>
            </w:r>
            <w:r>
              <w:rPr>
                <w:rFonts w:cs="Times New Roman" w:hint="eastAsia"/>
              </w:rPr>
              <w:t>kgCO</w:t>
            </w:r>
            <w:r>
              <w:rPr>
                <w:rFonts w:cs="Times New Roman" w:hint="eastAsia"/>
                <w:vertAlign w:val="subscript"/>
              </w:rPr>
              <w:t>2</w:t>
            </w:r>
            <w:r>
              <w:rPr>
                <w:rFonts w:cs="Times New Roman" w:hint="eastAsia"/>
              </w:rPr>
              <w:t>/km</w:t>
            </w:r>
            <w:r>
              <w:rPr>
                <w:rFonts w:asciiTheme="minorEastAsia" w:hAnsiTheme="minorEastAsia" w:hint="eastAsia"/>
              </w:rPr>
              <w:t>）；</w:t>
            </w:r>
          </w:p>
        </w:tc>
      </w:tr>
      <w:tr w:rsidR="00DE26F1">
        <w:tc>
          <w:tcPr>
            <w:tcW w:w="449" w:type="pct"/>
          </w:tcPr>
          <w:p w:rsidR="00DE26F1" w:rsidRPr="00C11C0A" w:rsidRDefault="00000000">
            <w:pPr>
              <w:pStyle w:val="afff1"/>
              <w:rPr>
                <w:rFonts w:cs="Times New Roman"/>
                <w:i/>
                <w:iCs/>
                <w:lang w:val="en-GB"/>
              </w:rPr>
            </w:pPr>
            <w:proofErr w:type="spellStart"/>
            <w:proofErr w:type="gramStart"/>
            <w:r w:rsidRPr="00C11C0A">
              <w:rPr>
                <w:rFonts w:cs="Times New Roman"/>
                <w:i/>
                <w:iCs/>
                <w:lang w:val="en-GB"/>
              </w:rPr>
              <w:t>D</w:t>
            </w:r>
            <w:r w:rsidRPr="00C11C0A">
              <w:rPr>
                <w:rFonts w:cs="Times New Roman"/>
                <w:i/>
                <w:iCs/>
                <w:vertAlign w:val="subscript"/>
                <w:lang w:val="en-GB"/>
              </w:rPr>
              <w:t>wy,y</w:t>
            </w:r>
            <w:proofErr w:type="spellEnd"/>
            <w:proofErr w:type="gramEnd"/>
          </w:p>
        </w:tc>
        <w:tc>
          <w:tcPr>
            <w:tcW w:w="522" w:type="pct"/>
          </w:tcPr>
          <w:p w:rsidR="00DE26F1" w:rsidRDefault="00000000">
            <w:pPr>
              <w:pStyle w:val="afff1"/>
              <w:rPr>
                <w:rFonts w:cs="Times New Roman"/>
                <w:lang w:eastAsia="zh-Hans"/>
              </w:rPr>
            </w:pPr>
            <w:r>
              <w:rPr>
                <w:rFonts w:cs="Times New Roman"/>
                <w:lang w:eastAsia="zh-Hans"/>
              </w:rPr>
              <w:t>——</w:t>
            </w:r>
          </w:p>
        </w:tc>
        <w:tc>
          <w:tcPr>
            <w:tcW w:w="4029" w:type="pct"/>
          </w:tcPr>
          <w:p w:rsidR="00DE26F1" w:rsidRDefault="00000000">
            <w:pPr>
              <w:pStyle w:val="afff1"/>
              <w:rPr>
                <w:rFonts w:asciiTheme="minorEastAsia" w:hAnsiTheme="minorEastAsia" w:hint="eastAsia"/>
              </w:rPr>
            </w:pPr>
            <w:r>
              <w:rPr>
                <w:rFonts w:asciiTheme="minorEastAsia" w:hAnsiTheme="minorEastAsia" w:hint="eastAsia"/>
              </w:rPr>
              <w:t>与第</w:t>
            </w:r>
            <w:r>
              <w:rPr>
                <w:rFonts w:cs="Times New Roman" w:hint="eastAsia"/>
              </w:rPr>
              <w:t>y</w:t>
            </w:r>
            <w:r>
              <w:rPr>
                <w:rFonts w:asciiTheme="minorEastAsia" w:hAnsiTheme="minorEastAsia" w:hint="eastAsia"/>
              </w:rPr>
              <w:t>期合乘起讫点保持一致，用户选择单独</w:t>
            </w:r>
            <w:proofErr w:type="gramStart"/>
            <w:r>
              <w:rPr>
                <w:rFonts w:asciiTheme="minorEastAsia" w:hAnsiTheme="minorEastAsia" w:hint="eastAsia"/>
              </w:rPr>
              <w:t>乘坐网约车</w:t>
            </w:r>
            <w:proofErr w:type="gramEnd"/>
            <w:r>
              <w:rPr>
                <w:rFonts w:asciiTheme="minorEastAsia" w:hAnsiTheme="minorEastAsia" w:hint="eastAsia"/>
              </w:rPr>
              <w:t>时的最短行驶里程（</w:t>
            </w:r>
            <w:r>
              <w:rPr>
                <w:rFonts w:cs="Times New Roman" w:hint="eastAsia"/>
              </w:rPr>
              <w:t>k</w:t>
            </w:r>
            <w:r>
              <w:rPr>
                <w:rFonts w:cs="Times New Roman"/>
              </w:rPr>
              <w:t>m</w:t>
            </w:r>
            <w:r>
              <w:rPr>
                <w:rFonts w:asciiTheme="minorEastAsia" w:hAnsiTheme="minorEastAsia"/>
              </w:rPr>
              <w:t>）</w:t>
            </w:r>
            <w:r>
              <w:rPr>
                <w:rFonts w:asciiTheme="minorEastAsia" w:hAnsiTheme="minorEastAsia" w:hint="eastAsia"/>
              </w:rPr>
              <w:t>；</w:t>
            </w:r>
          </w:p>
        </w:tc>
      </w:tr>
      <w:tr w:rsidR="00DE26F1">
        <w:tc>
          <w:tcPr>
            <w:tcW w:w="449" w:type="pct"/>
          </w:tcPr>
          <w:p w:rsidR="00DE26F1" w:rsidRPr="00C11C0A" w:rsidRDefault="00000000">
            <w:pPr>
              <w:pStyle w:val="afff1"/>
              <w:rPr>
                <w:rFonts w:cs="Times New Roman"/>
                <w:i/>
                <w:iCs/>
                <w:lang w:val="en-GB"/>
              </w:rPr>
            </w:pPr>
            <w:r w:rsidRPr="00C11C0A">
              <w:rPr>
                <w:rFonts w:cs="Times New Roman"/>
                <w:i/>
                <w:iCs/>
                <w:lang w:val="en-GB"/>
              </w:rPr>
              <w:t>y</w:t>
            </w:r>
          </w:p>
        </w:tc>
        <w:tc>
          <w:tcPr>
            <w:tcW w:w="522" w:type="pct"/>
          </w:tcPr>
          <w:p w:rsidR="00DE26F1" w:rsidRDefault="00000000">
            <w:pPr>
              <w:pStyle w:val="afff1"/>
              <w:rPr>
                <w:rFonts w:asciiTheme="minorEastAsia" w:hAnsiTheme="minorEastAsia" w:cs="宋体" w:hint="eastAsia"/>
                <w:lang w:eastAsia="zh-Hans"/>
              </w:rPr>
            </w:pPr>
            <w:r>
              <w:rPr>
                <w:rFonts w:cs="Times New Roman"/>
                <w:lang w:eastAsia="zh-Hans"/>
              </w:rPr>
              <w:t>——</w:t>
            </w:r>
          </w:p>
        </w:tc>
        <w:tc>
          <w:tcPr>
            <w:tcW w:w="4029" w:type="pct"/>
          </w:tcPr>
          <w:p w:rsidR="00DE26F1" w:rsidRDefault="00000000">
            <w:pPr>
              <w:pStyle w:val="afff1"/>
              <w:rPr>
                <w:rFonts w:asciiTheme="minorEastAsia" w:hAnsiTheme="minorEastAsia" w:hint="eastAsia"/>
              </w:rPr>
            </w:pPr>
            <w:r>
              <w:rPr>
                <w:rFonts w:cs="Times New Roman"/>
              </w:rPr>
              <w:t>减排量的核算周期。</w:t>
            </w:r>
          </w:p>
        </w:tc>
      </w:tr>
    </w:tbl>
    <w:p w:rsidR="00DE26F1" w:rsidRDefault="00000000">
      <w:pPr>
        <w:spacing w:beforeLines="50" w:before="156"/>
        <w:ind w:firstLine="420"/>
        <w:rPr>
          <w:rFonts w:asciiTheme="minorEastAsia" w:hAnsiTheme="minorEastAsia" w:cs="Times New Roman" w:hint="eastAsia"/>
          <w:sz w:val="24"/>
          <w:szCs w:val="24"/>
        </w:rPr>
      </w:pPr>
      <w:r>
        <w:rPr>
          <w:rFonts w:hint="eastAsia"/>
        </w:rPr>
        <w:t>用户保持相同</w:t>
      </w:r>
      <w:r>
        <w:rPr>
          <w:rFonts w:asciiTheme="minorEastAsia" w:hAnsiTheme="minorEastAsia" w:cs="Arial" w:hint="eastAsia"/>
        </w:rPr>
        <w:t>起讫点，选择单独</w:t>
      </w:r>
      <w:proofErr w:type="gramStart"/>
      <w:r>
        <w:rPr>
          <w:rFonts w:asciiTheme="minorEastAsia" w:hAnsiTheme="minorEastAsia" w:cs="Arial" w:hint="eastAsia"/>
        </w:rPr>
        <w:t>乘坐网约车</w:t>
      </w:r>
      <w:proofErr w:type="gramEnd"/>
      <w:r>
        <w:rPr>
          <w:rFonts w:asciiTheme="minorEastAsia" w:hAnsiTheme="minorEastAsia" w:cs="Arial" w:hint="eastAsia"/>
        </w:rPr>
        <w:t>时的最短行驶距离，优先采用同平台、同算法下模拟出的最短行驶里程。用户选择单独</w:t>
      </w:r>
      <w:proofErr w:type="gramStart"/>
      <w:r>
        <w:rPr>
          <w:rFonts w:asciiTheme="minorEastAsia" w:hAnsiTheme="minorEastAsia" w:hint="eastAsia"/>
        </w:rPr>
        <w:t>乘坐网约车</w:t>
      </w:r>
      <w:proofErr w:type="gramEnd"/>
      <w:r>
        <w:rPr>
          <w:rFonts w:asciiTheme="minorEastAsia" w:hAnsiTheme="minorEastAsia" w:hint="eastAsia"/>
        </w:rPr>
        <w:t>时的最短行驶里程由相关移动通讯设备的定位和导航模块监测模拟得到，当完整的行驶里程无法监测得到时，可按公式（</w:t>
      </w:r>
      <w:r>
        <w:rPr>
          <w:rFonts w:cs="Times New Roman" w:hint="eastAsia"/>
          <w:sz w:val="24"/>
          <w:szCs w:val="24"/>
        </w:rPr>
        <w:t>2</w:t>
      </w:r>
      <w:r>
        <w:rPr>
          <w:rFonts w:asciiTheme="minorEastAsia" w:hAnsiTheme="minorEastAsia" w:hint="eastAsia"/>
        </w:rPr>
        <w:t>）计算。</w:t>
      </w:r>
    </w:p>
    <w:p w:rsidR="00DE26F1" w:rsidRPr="009E4791" w:rsidRDefault="00000000">
      <w:pPr>
        <w:tabs>
          <w:tab w:val="center" w:pos="4095"/>
          <w:tab w:val="right" w:pos="8190"/>
        </w:tabs>
        <w:spacing w:before="156" w:after="156"/>
        <w:ind w:firstLineChars="0" w:firstLine="0"/>
        <w:jc w:val="left"/>
        <w:rPr>
          <w:rFonts w:asciiTheme="minorEastAsia" w:hAnsiTheme="minorEastAsia" w:cs="Times New Roman" w:hint="eastAsia"/>
          <w:sz w:val="24"/>
          <w:szCs w:val="24"/>
        </w:rPr>
      </w:pPr>
      <w:r>
        <w:rPr>
          <w:rFonts w:asciiTheme="minorEastAsia" w:hAnsiTheme="minorEastAsia" w:cs="Times New Roman" w:hint="eastAsia"/>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wy,y</m:t>
            </m:r>
            <m:ctrlPr>
              <w:rPr>
                <w:rFonts w:ascii="Cambria Math" w:hAnsi="Cambria Math" w:cs="Times New Roman"/>
                <w:sz w:val="24"/>
                <w:szCs w:val="24"/>
              </w:rPr>
            </m:ctrlPr>
          </m:sub>
        </m:sSub>
        <m:r>
          <w:rPr>
            <w:rFonts w:ascii="Cambria Math" w:hAnsi="Cambria Math" w:cs="Times New Roman"/>
            <w:sz w:val="24"/>
            <w:szCs w:val="24"/>
          </w:rPr>
          <m:t>=</m:t>
        </m:r>
        <m:r>
          <m:rPr>
            <m:sty m:val="p"/>
          </m:rPr>
          <w:rPr>
            <w:rFonts w:ascii="Cambria Math" w:hAnsi="Cambria Math" w:cs="Times New Roman" w:hint="eastAsia"/>
            <w:sz w:val="24"/>
            <w:szCs w:val="24"/>
          </w:rPr>
          <m:t>（</m:t>
        </m:r>
        <m:nary>
          <m:naryPr>
            <m:chr m:val="∑"/>
            <m:limLoc m:val="undOvr"/>
            <m:ctrlPr>
              <w:rPr>
                <w:rFonts w:ascii="Cambria Math" w:hAnsi="Cambria Math" w:cs="Times New Roman"/>
                <w:sz w:val="24"/>
                <w:szCs w:val="24"/>
              </w:rPr>
            </m:ctrlPr>
          </m:naryPr>
          <m:sub>
            <m:r>
              <w:rPr>
                <w:rFonts w:ascii="Cambria Math" w:hAnsi="Cambria Math" w:cs="Times New Roman"/>
                <w:sz w:val="24"/>
                <w:szCs w:val="24"/>
              </w:rPr>
              <m:t>j</m:t>
            </m:r>
          </m:sub>
          <m:sup>
            <m:r>
              <w:rPr>
                <w:rFonts w:ascii="Cambria Math" w:hAnsi="Cambria Math" w:cs="Times New Roman"/>
                <w:sz w:val="24"/>
                <w:szCs w:val="24"/>
              </w:rPr>
              <m:t>n</m:t>
            </m:r>
          </m:sup>
          <m:e>
            <m:sSub>
              <m:sSubPr>
                <m:ctrlPr>
                  <w:rPr>
                    <w:rFonts w:ascii="Cambria Math" w:hAnsi="Cambria Math" w:cs="Times New Roman"/>
                    <w:sz w:val="24"/>
                    <w:szCs w:val="24"/>
                  </w:rPr>
                </m:ctrlPr>
              </m:sSubPr>
              <m:e>
                <m:r>
                  <w:rPr>
                    <w:rFonts w:ascii="Cambria Math" w:hAnsi="Cambria Math" w:cs="Times New Roman"/>
                    <w:sz w:val="24"/>
                    <w:szCs w:val="24"/>
                  </w:rPr>
                  <m:t>PD</m:t>
                </m:r>
              </m:e>
              <m:sub>
                <m:r>
                  <w:rPr>
                    <w:rFonts w:ascii="Cambria Math" w:hAnsi="Cambria Math" w:cs="Times New Roman"/>
                    <w:sz w:val="24"/>
                    <w:szCs w:val="24"/>
                  </w:rPr>
                  <m:t>j</m:t>
                </m:r>
                <m:r>
                  <m:rPr>
                    <m:sty m:val="p"/>
                  </m:rPr>
                  <w:rPr>
                    <w:rFonts w:ascii="Cambria Math" w:hAnsi="Cambria Math" w:cs="Times New Roman"/>
                    <w:sz w:val="24"/>
                    <w:szCs w:val="24"/>
                  </w:rPr>
                  <m:t>,wy,</m:t>
                </m:r>
                <m:r>
                  <w:rPr>
                    <w:rFonts w:ascii="Cambria Math" w:hAnsi="Cambria Math" w:cs="Times New Roman"/>
                    <w:sz w:val="24"/>
                    <w:szCs w:val="24"/>
                  </w:rPr>
                  <m:t>y</m:t>
                </m:r>
              </m:sub>
            </m:sSub>
            <m:r>
              <m:rPr>
                <m:sty m:val="p"/>
              </m:rPr>
              <w:rPr>
                <w:rFonts w:ascii="Cambria Math" w:hAnsi="Cambria Math" w:cs="Times New Roman" w:hint="eastAsia"/>
                <w:sz w:val="24"/>
                <w:szCs w:val="24"/>
              </w:rPr>
              <m: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wy,y</m:t>
                </m:r>
              </m:sub>
            </m:sSub>
          </m:e>
        </m:nary>
      </m:oMath>
      <w:r>
        <w:rPr>
          <w:rFonts w:asciiTheme="minorEastAsia" w:hAnsiTheme="minorEastAsia" w:cs="Times New Roman"/>
          <w:sz w:val="24"/>
          <w:szCs w:val="24"/>
        </w:rPr>
        <w:t xml:space="preserve"> </w:t>
      </w:r>
      <w:r>
        <w:rPr>
          <w:rFonts w:asciiTheme="minorEastAsia" w:hAnsiTheme="minorEastAsia" w:cs="Times New Roman" w:hint="eastAsia"/>
          <w:sz w:val="24"/>
          <w:szCs w:val="24"/>
        </w:rPr>
        <w:tab/>
      </w:r>
      <w:r w:rsidR="009E4791">
        <w:rPr>
          <w:rFonts w:hint="eastAsia"/>
          <w:sz w:val="24"/>
          <w:szCs w:val="24"/>
        </w:rPr>
        <w:t>(</w:t>
      </w:r>
      <w:r>
        <w:rPr>
          <w:rFonts w:cs="Times New Roman" w:hint="eastAsia"/>
          <w:sz w:val="24"/>
          <w:szCs w:val="24"/>
        </w:rPr>
        <w:t>2</w:t>
      </w:r>
      <w:r w:rsidR="009E4791">
        <w:rPr>
          <w:rFonts w:hint="eastAsia"/>
          <w:sz w:val="24"/>
          <w:szCs w:val="24"/>
        </w:rPr>
        <w:t>)</w:t>
      </w:r>
    </w:p>
    <w:p w:rsidR="00DE26F1" w:rsidRDefault="00000000">
      <w:pPr>
        <w:spacing w:before="156" w:after="156"/>
        <w:ind w:firstLine="420"/>
        <w:rPr>
          <w:rFonts w:asciiTheme="minorEastAsia" w:hAnsiTheme="minorEastAsia" w:hint="eastAsia"/>
        </w:rPr>
      </w:pPr>
      <w:r>
        <w:rPr>
          <w:rFonts w:asciiTheme="minorEastAsia" w:hAnsiTheme="minorEastAsia"/>
        </w:rPr>
        <w:t>式中：</w:t>
      </w:r>
    </w:p>
    <w:tbl>
      <w:tblPr>
        <w:tblW w:w="4829" w:type="pct"/>
        <w:tblInd w:w="284" w:type="dxa"/>
        <w:tblLook w:val="04A0" w:firstRow="1" w:lastRow="0" w:firstColumn="1" w:lastColumn="0" w:noHBand="0" w:noVBand="1"/>
      </w:tblPr>
      <w:tblGrid>
        <w:gridCol w:w="815"/>
        <w:gridCol w:w="790"/>
        <w:gridCol w:w="6417"/>
      </w:tblGrid>
      <w:tr w:rsidR="00DE26F1">
        <w:tc>
          <w:tcPr>
            <w:tcW w:w="449" w:type="pct"/>
          </w:tcPr>
          <w:p w:rsidR="00DE26F1" w:rsidRPr="00C11C0A" w:rsidRDefault="00000000">
            <w:pPr>
              <w:pStyle w:val="afff1"/>
              <w:rPr>
                <w:rFonts w:cs="Times New Roman"/>
                <w:i/>
                <w:iCs/>
              </w:rPr>
            </w:pPr>
            <w:proofErr w:type="spellStart"/>
            <w:proofErr w:type="gramStart"/>
            <w:r w:rsidRPr="00C11C0A">
              <w:rPr>
                <w:rFonts w:cs="Times New Roman"/>
                <w:i/>
                <w:iCs/>
                <w:lang w:val="en-GB"/>
              </w:rPr>
              <w:t>D</w:t>
            </w:r>
            <w:r w:rsidRPr="00C11C0A">
              <w:rPr>
                <w:rFonts w:cs="Times New Roman"/>
                <w:i/>
                <w:iCs/>
                <w:vertAlign w:val="subscript"/>
                <w:lang w:val="en-GB"/>
              </w:rPr>
              <w:t>wy,y</w:t>
            </w:r>
            <w:proofErr w:type="spellEnd"/>
            <w:proofErr w:type="gramEnd"/>
          </w:p>
        </w:tc>
        <w:tc>
          <w:tcPr>
            <w:tcW w:w="522" w:type="pct"/>
          </w:tcPr>
          <w:p w:rsidR="00DE26F1" w:rsidRDefault="00000000">
            <w:pPr>
              <w:pStyle w:val="afff1"/>
              <w:rPr>
                <w:rFonts w:cs="Times New Roman"/>
                <w:lang w:eastAsia="zh-Hans"/>
              </w:rPr>
            </w:pPr>
            <w:r>
              <w:rPr>
                <w:rFonts w:cs="Times New Roman"/>
                <w:lang w:eastAsia="zh-Hans"/>
              </w:rPr>
              <w:t>——</w:t>
            </w:r>
          </w:p>
        </w:tc>
        <w:tc>
          <w:tcPr>
            <w:tcW w:w="4029" w:type="pct"/>
          </w:tcPr>
          <w:p w:rsidR="00DE26F1" w:rsidRDefault="00000000">
            <w:pPr>
              <w:pStyle w:val="afff1"/>
              <w:rPr>
                <w:rFonts w:asciiTheme="minorEastAsia" w:hAnsiTheme="minorEastAsia" w:hint="eastAsia"/>
              </w:rPr>
            </w:pPr>
            <w:r>
              <w:rPr>
                <w:rFonts w:asciiTheme="minorEastAsia" w:hAnsiTheme="minorEastAsia" w:hint="eastAsia"/>
              </w:rPr>
              <w:t>与第</w:t>
            </w:r>
            <w:r>
              <w:rPr>
                <w:rFonts w:cs="Times New Roman" w:hint="eastAsia"/>
              </w:rPr>
              <w:t>y</w:t>
            </w:r>
            <w:r>
              <w:rPr>
                <w:rFonts w:asciiTheme="minorEastAsia" w:hAnsiTheme="minorEastAsia" w:hint="eastAsia"/>
              </w:rPr>
              <w:t>期合乘起讫点保持一致，用户选择单独</w:t>
            </w:r>
            <w:proofErr w:type="gramStart"/>
            <w:r>
              <w:rPr>
                <w:rFonts w:asciiTheme="minorEastAsia" w:hAnsiTheme="minorEastAsia" w:hint="eastAsia"/>
              </w:rPr>
              <w:t>乘坐网约车</w:t>
            </w:r>
            <w:proofErr w:type="gramEnd"/>
            <w:r>
              <w:rPr>
                <w:rFonts w:asciiTheme="minorEastAsia" w:hAnsiTheme="minorEastAsia" w:hint="eastAsia"/>
              </w:rPr>
              <w:t>时的最短行驶里程（</w:t>
            </w:r>
            <w:r>
              <w:rPr>
                <w:rFonts w:cs="Times New Roman" w:hint="eastAsia"/>
              </w:rPr>
              <w:t>k</w:t>
            </w:r>
            <w:r>
              <w:rPr>
                <w:rFonts w:cs="Times New Roman"/>
              </w:rPr>
              <w:t>m</w:t>
            </w:r>
            <w:r>
              <w:rPr>
                <w:rFonts w:asciiTheme="minorEastAsia" w:hAnsiTheme="minorEastAsia"/>
              </w:rPr>
              <w:t>）</w:t>
            </w:r>
            <w:r>
              <w:rPr>
                <w:rFonts w:asciiTheme="minorEastAsia" w:hAnsiTheme="minorEastAsia" w:hint="eastAsia"/>
              </w:rPr>
              <w:t>；</w:t>
            </w:r>
          </w:p>
        </w:tc>
      </w:tr>
      <w:tr w:rsidR="00DE26F1">
        <w:tc>
          <w:tcPr>
            <w:tcW w:w="449" w:type="pct"/>
          </w:tcPr>
          <w:p w:rsidR="00DE26F1" w:rsidRPr="00C11C0A" w:rsidRDefault="00000000">
            <w:pPr>
              <w:pStyle w:val="afff1"/>
              <w:rPr>
                <w:rFonts w:cs="Times New Roman"/>
                <w:i/>
                <w:iCs/>
                <w:lang w:val="en-GB"/>
              </w:rPr>
            </w:pPr>
            <w:proofErr w:type="spellStart"/>
            <w:proofErr w:type="gramStart"/>
            <w:r w:rsidRPr="00C11C0A">
              <w:rPr>
                <w:rFonts w:cs="Times New Roman"/>
                <w:i/>
                <w:iCs/>
              </w:rPr>
              <w:t>PD</w:t>
            </w:r>
            <w:r w:rsidRPr="00C11C0A">
              <w:rPr>
                <w:rFonts w:cs="Times New Roman"/>
                <w:i/>
                <w:iCs/>
                <w:vertAlign w:val="subscript"/>
              </w:rPr>
              <w:t>j,wy</w:t>
            </w:r>
            <w:proofErr w:type="gramEnd"/>
            <w:r w:rsidRPr="00C11C0A">
              <w:rPr>
                <w:rFonts w:cs="Times New Roman"/>
                <w:i/>
                <w:iCs/>
                <w:vertAlign w:val="subscript"/>
              </w:rPr>
              <w:t>,y</w:t>
            </w:r>
            <w:proofErr w:type="spellEnd"/>
          </w:p>
        </w:tc>
        <w:tc>
          <w:tcPr>
            <w:tcW w:w="522" w:type="pct"/>
          </w:tcPr>
          <w:p w:rsidR="00DE26F1" w:rsidRDefault="00000000">
            <w:pPr>
              <w:pStyle w:val="afff1"/>
              <w:rPr>
                <w:rFonts w:cs="Times New Roman"/>
                <w:lang w:eastAsia="zh-Hans"/>
              </w:rPr>
            </w:pPr>
            <w:r>
              <w:rPr>
                <w:rFonts w:cs="Times New Roman"/>
                <w:lang w:eastAsia="zh-Hans"/>
              </w:rPr>
              <w:t>——</w:t>
            </w:r>
          </w:p>
        </w:tc>
        <w:tc>
          <w:tcPr>
            <w:tcW w:w="4029" w:type="pct"/>
          </w:tcPr>
          <w:p w:rsidR="00DE26F1" w:rsidRDefault="00000000">
            <w:pPr>
              <w:pStyle w:val="afff1"/>
              <w:rPr>
                <w:rFonts w:asciiTheme="minorEastAsia" w:hAnsiTheme="minorEastAsia" w:hint="eastAsia"/>
              </w:rPr>
            </w:pPr>
            <w:r>
              <w:rPr>
                <w:rFonts w:asciiTheme="minorEastAsia" w:hAnsiTheme="minorEastAsia" w:hint="eastAsia"/>
              </w:rPr>
              <w:t>第</w:t>
            </w:r>
            <w:r>
              <w:rPr>
                <w:rFonts w:cs="Times New Roman" w:hint="eastAsia"/>
              </w:rPr>
              <w:t>y</w:t>
            </w:r>
            <w:r>
              <w:rPr>
                <w:rFonts w:asciiTheme="minorEastAsia" w:hAnsiTheme="minorEastAsia" w:hint="eastAsia"/>
              </w:rPr>
              <w:t>期合乘第</w:t>
            </w:r>
            <w:r>
              <w:rPr>
                <w:rFonts w:cs="Times New Roman" w:hint="eastAsia"/>
              </w:rPr>
              <w:t>j</w:t>
            </w:r>
            <w:r>
              <w:rPr>
                <w:rFonts w:asciiTheme="minorEastAsia" w:hAnsiTheme="minorEastAsia" w:hint="eastAsia"/>
              </w:rPr>
              <w:t>段里程的距离（</w:t>
            </w:r>
            <w:r>
              <w:rPr>
                <w:rFonts w:cs="Times New Roman" w:hint="eastAsia"/>
              </w:rPr>
              <w:t>k</w:t>
            </w:r>
            <w:r>
              <w:rPr>
                <w:rFonts w:cs="Times New Roman"/>
              </w:rPr>
              <w:t>m</w:t>
            </w:r>
            <w:r>
              <w:rPr>
                <w:rFonts w:asciiTheme="minorEastAsia" w:hAnsiTheme="minorEastAsia"/>
              </w:rPr>
              <w:t>）</w:t>
            </w:r>
            <w:r>
              <w:rPr>
                <w:rFonts w:asciiTheme="minorEastAsia" w:hAnsiTheme="minorEastAsia" w:hint="eastAsia"/>
              </w:rPr>
              <w:t>；</w:t>
            </w:r>
          </w:p>
        </w:tc>
      </w:tr>
      <w:tr w:rsidR="00DE26F1">
        <w:tc>
          <w:tcPr>
            <w:tcW w:w="449" w:type="pct"/>
          </w:tcPr>
          <w:p w:rsidR="00DE26F1" w:rsidRPr="00C11C0A" w:rsidRDefault="00000000">
            <w:pPr>
              <w:pStyle w:val="afff1"/>
              <w:rPr>
                <w:rFonts w:cs="Times New Roman"/>
                <w:i/>
                <w:iCs/>
                <w:lang w:val="en-GB"/>
              </w:rPr>
            </w:pPr>
            <w:r w:rsidRPr="00C11C0A">
              <w:rPr>
                <w:rFonts w:cs="Times New Roman"/>
                <w:i/>
                <w:iCs/>
                <w:lang w:val="en-GB"/>
              </w:rPr>
              <w:t>y</w:t>
            </w:r>
          </w:p>
        </w:tc>
        <w:tc>
          <w:tcPr>
            <w:tcW w:w="522" w:type="pct"/>
          </w:tcPr>
          <w:p w:rsidR="00DE26F1" w:rsidRDefault="00000000">
            <w:pPr>
              <w:pStyle w:val="afff1"/>
              <w:rPr>
                <w:rFonts w:cs="Times New Roman"/>
                <w:lang w:eastAsia="zh-Hans"/>
              </w:rPr>
            </w:pPr>
            <w:r>
              <w:rPr>
                <w:rFonts w:cs="Times New Roman"/>
                <w:lang w:eastAsia="zh-Hans"/>
              </w:rPr>
              <w:t>——</w:t>
            </w:r>
          </w:p>
        </w:tc>
        <w:tc>
          <w:tcPr>
            <w:tcW w:w="4029" w:type="pct"/>
          </w:tcPr>
          <w:p w:rsidR="00DE26F1" w:rsidRDefault="00000000">
            <w:pPr>
              <w:pStyle w:val="afff1"/>
              <w:rPr>
                <w:rFonts w:asciiTheme="minorEastAsia" w:hAnsiTheme="minorEastAsia" w:hint="eastAsia"/>
              </w:rPr>
            </w:pPr>
            <w:r>
              <w:rPr>
                <w:rFonts w:cs="Times New Roman"/>
              </w:rPr>
              <w:t>减排量的核算周期</w:t>
            </w:r>
            <w:r>
              <w:rPr>
                <w:rFonts w:cs="Times New Roman" w:hint="eastAsia"/>
              </w:rPr>
              <w:t>；</w:t>
            </w:r>
          </w:p>
        </w:tc>
      </w:tr>
      <w:tr w:rsidR="00DE26F1">
        <w:tc>
          <w:tcPr>
            <w:tcW w:w="449" w:type="pct"/>
          </w:tcPr>
          <w:p w:rsidR="00DE26F1" w:rsidRPr="00C11C0A" w:rsidRDefault="00000000">
            <w:pPr>
              <w:pStyle w:val="afff1"/>
              <w:rPr>
                <w:rFonts w:cs="Times New Roman"/>
                <w:i/>
                <w:iCs/>
                <w:lang w:val="en-GB"/>
              </w:rPr>
            </w:pPr>
            <w:proofErr w:type="spellStart"/>
            <w:proofErr w:type="gramStart"/>
            <w:r w:rsidRPr="00C11C0A">
              <w:rPr>
                <w:rFonts w:cs="Times New Roman"/>
                <w:i/>
                <w:iCs/>
                <w:lang w:val="en-GB"/>
              </w:rPr>
              <w:t>p</w:t>
            </w:r>
            <w:r w:rsidRPr="00C11C0A">
              <w:rPr>
                <w:rFonts w:cs="Times New Roman"/>
                <w:i/>
                <w:iCs/>
                <w:vertAlign w:val="subscript"/>
                <w:lang w:val="en-GB"/>
              </w:rPr>
              <w:t>wy,y</w:t>
            </w:r>
            <w:proofErr w:type="spellEnd"/>
            <w:proofErr w:type="gramEnd"/>
          </w:p>
        </w:tc>
        <w:tc>
          <w:tcPr>
            <w:tcW w:w="522" w:type="pct"/>
          </w:tcPr>
          <w:p w:rsidR="00DE26F1" w:rsidRDefault="00000000">
            <w:pPr>
              <w:pStyle w:val="afff1"/>
              <w:rPr>
                <w:rFonts w:cs="Times New Roman"/>
                <w:lang w:eastAsia="zh-Hans"/>
              </w:rPr>
            </w:pPr>
            <w:r>
              <w:rPr>
                <w:rFonts w:cs="Times New Roman"/>
                <w:lang w:eastAsia="zh-Hans"/>
              </w:rPr>
              <w:t>——</w:t>
            </w:r>
          </w:p>
        </w:tc>
        <w:tc>
          <w:tcPr>
            <w:tcW w:w="4029" w:type="pct"/>
          </w:tcPr>
          <w:p w:rsidR="00DE26F1" w:rsidRDefault="00000000">
            <w:pPr>
              <w:pStyle w:val="afff1"/>
              <w:rPr>
                <w:rFonts w:cs="Times New Roman"/>
              </w:rPr>
            </w:pPr>
            <w:r>
              <w:rPr>
                <w:rFonts w:cs="Times New Roman" w:hint="eastAsia"/>
              </w:rPr>
              <w:t>第</w:t>
            </w:r>
            <w:r>
              <w:rPr>
                <w:rFonts w:cs="Times New Roman"/>
              </w:rPr>
              <w:t>y</w:t>
            </w:r>
            <w:proofErr w:type="gramStart"/>
            <w:r>
              <w:rPr>
                <w:rFonts w:cs="Times New Roman" w:hint="eastAsia"/>
              </w:rPr>
              <w:t>期网约车</w:t>
            </w:r>
            <w:proofErr w:type="gramEnd"/>
            <w:r>
              <w:rPr>
                <w:rFonts w:cs="Times New Roman" w:hint="eastAsia"/>
              </w:rPr>
              <w:t>合乘订单起讫点间最短行驶距离与实际行驶距离的平均比重。</w:t>
            </w:r>
          </w:p>
        </w:tc>
      </w:tr>
    </w:tbl>
    <w:p w:rsidR="00DE26F1" w:rsidRDefault="00000000">
      <w:pPr>
        <w:spacing w:before="156" w:after="156"/>
        <w:ind w:firstLine="420"/>
      </w:pPr>
      <w:r>
        <w:t>基准线下</w:t>
      </w:r>
      <w:r>
        <w:rPr>
          <w:rFonts w:asciiTheme="minorEastAsia" w:hAnsiTheme="minorEastAsia" w:hint="eastAsia"/>
        </w:rPr>
        <w:t>出租</w:t>
      </w:r>
      <w:r>
        <w:t>车的</w:t>
      </w:r>
      <w:r>
        <w:rPr>
          <w:rFonts w:hint="eastAsia"/>
        </w:rPr>
        <w:t>平均单位里程碳</w:t>
      </w:r>
      <w:r>
        <w:t>排放因子</w:t>
      </w:r>
      <w:r>
        <w:rPr>
          <w:rFonts w:hint="eastAsia"/>
        </w:rPr>
        <w:t>按照公</w:t>
      </w:r>
      <w:r>
        <w:t>式</w:t>
      </w:r>
      <w:r>
        <w:rPr>
          <w:rFonts w:hint="eastAsia"/>
        </w:rPr>
        <w:t>（</w:t>
      </w:r>
      <w:r>
        <w:rPr>
          <w:rFonts w:cs="Times New Roman" w:hint="eastAsia"/>
          <w:sz w:val="24"/>
          <w:szCs w:val="24"/>
        </w:rPr>
        <w:t>3</w:t>
      </w:r>
      <w:r>
        <w:rPr>
          <w:rFonts w:hint="eastAsia"/>
        </w:rPr>
        <w:t>）计算</w:t>
      </w:r>
      <w:r>
        <w:t>：</w:t>
      </w:r>
      <w:r>
        <w:rPr>
          <w:rFonts w:hint="eastAsia"/>
        </w:rPr>
        <w:t xml:space="preserve"> </w:t>
      </w:r>
    </w:p>
    <w:p w:rsidR="00DE26F1" w:rsidRPr="009E4791" w:rsidRDefault="00000000">
      <w:pPr>
        <w:tabs>
          <w:tab w:val="center" w:pos="4095"/>
          <w:tab w:val="right" w:pos="8190"/>
        </w:tabs>
        <w:spacing w:before="156" w:after="156"/>
        <w:ind w:firstLine="480"/>
        <w:jc w:val="left"/>
        <w:rPr>
          <w:sz w:val="24"/>
          <w:szCs w:val="24"/>
        </w:rPr>
      </w:pPr>
      <w:r>
        <w:rPr>
          <w:sz w:val="24"/>
          <w:szCs w:val="24"/>
        </w:rPr>
        <w:tab/>
      </w:r>
      <m:oMath>
        <m:sSub>
          <m:sSubPr>
            <m:ctrlPr>
              <w:rPr>
                <w:rFonts w:ascii="Cambria Math" w:hAnsi="Cambria Math"/>
                <w:sz w:val="24"/>
                <w:szCs w:val="24"/>
              </w:rPr>
            </m:ctrlPr>
          </m:sSubPr>
          <m:e>
            <m:r>
              <w:rPr>
                <w:rFonts w:ascii="Cambria Math" w:hAnsi="Cambria Math"/>
                <w:sz w:val="24"/>
                <w:szCs w:val="24"/>
              </w:rPr>
              <m:t>EPM</m:t>
            </m:r>
          </m:e>
          <m:sub>
            <m:r>
              <w:rPr>
                <w:rFonts w:ascii="Cambria Math" w:hAnsi="Cambria Math"/>
                <w:sz w:val="24"/>
                <w:szCs w:val="24"/>
              </w:rPr>
              <m:t>m,y</m:t>
            </m:r>
          </m:sub>
        </m:sSub>
        <m:r>
          <m:rPr>
            <m:sty m:val="p"/>
          </m:rPr>
          <w:rPr>
            <w:rFonts w:ascii="Cambria Math" w:hAnsi="Cambria Math" w:hint="eastAsia"/>
            <w:sz w:val="24"/>
            <w:szCs w:val="24"/>
          </w:rPr>
          <m:t>=</m:t>
        </m:r>
        <m:nary>
          <m:naryPr>
            <m:chr m:val="∑"/>
            <m:limLoc m:val="undOvr"/>
            <m:ctrlPr>
              <w:rPr>
                <w:rFonts w:ascii="Cambria Math" w:hAnsi="Cambria Math"/>
                <w:sz w:val="24"/>
                <w:szCs w:val="24"/>
              </w:rPr>
            </m:ctrlPr>
          </m:naryPr>
          <m:sub>
            <m:r>
              <w:rPr>
                <w:rFonts w:ascii="Cambria Math" w:hAnsi="Cambria Math"/>
                <w:sz w:val="24"/>
                <w:szCs w:val="24"/>
              </w:rPr>
              <m:t>i</m:t>
            </m:r>
          </m:sub>
          <m:sup>
            <m:r>
              <w:rPr>
                <w:rFonts w:ascii="Cambria Math" w:hAnsi="Cambria Math"/>
                <w:sz w:val="24"/>
                <w:szCs w:val="24"/>
              </w:rPr>
              <m:t>n</m:t>
            </m:r>
          </m:sup>
          <m:e>
            <m:sSub>
              <m:sSubPr>
                <m:ctrlPr>
                  <w:rPr>
                    <w:rFonts w:ascii="Cambria Math" w:hAnsi="Cambria Math"/>
                    <w:sz w:val="24"/>
                    <w:szCs w:val="24"/>
                  </w:rPr>
                </m:ctrlPr>
              </m:sSubPr>
              <m:e>
                <m:r>
                  <w:rPr>
                    <w:rFonts w:ascii="Cambria Math" w:hAnsi="Cambria Math"/>
                    <w:sz w:val="24"/>
                    <w:szCs w:val="24"/>
                  </w:rPr>
                  <m:t>(SFC</m:t>
                </m:r>
              </m:e>
              <m:sub>
                <m:r>
                  <w:rPr>
                    <w:rFonts w:ascii="Cambria Math" w:hAnsi="Cambria Math"/>
                    <w:sz w:val="24"/>
                    <w:szCs w:val="24"/>
                  </w:rPr>
                  <m:t>i,wy,y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EF</m:t>
                </m:r>
              </m:e>
              <m:sub>
                <m:r>
                  <w:rPr>
                    <w:rFonts w:ascii="Cambria Math" w:hAnsi="Cambria Math"/>
                    <w:sz w:val="24"/>
                    <w:szCs w:val="24"/>
                  </w:rPr>
                  <m:t>i</m:t>
                </m:r>
              </m:sub>
            </m:sSub>
            <m:r>
              <m:rPr>
                <m:sty m:val="p"/>
              </m:rPr>
              <w:rPr>
                <w:rFonts w:ascii="Cambria Math" w:hAnsi="Cambria Math"/>
                <w:sz w:val="24"/>
                <w:szCs w:val="24"/>
              </w:rPr>
              <m:t>×</m:t>
            </m:r>
          </m:e>
        </m:nary>
        <m:sSub>
          <m:sSubPr>
            <m:ctrlPr>
              <w:rPr>
                <w:rFonts w:ascii="Cambria Math" w:hAnsi="Cambria Math"/>
                <w:sz w:val="24"/>
                <w:szCs w:val="24"/>
              </w:rPr>
            </m:ctrlPr>
          </m:sSubPr>
          <m:e>
            <m:r>
              <w:rPr>
                <w:rFonts w:ascii="Cambria Math" w:hAnsi="Cambria Math" w:hint="eastAsia"/>
                <w:sz w:val="24"/>
                <w:szCs w:val="24"/>
              </w:rPr>
              <m:t>R</m:t>
            </m:r>
          </m:e>
          <m:sub>
            <m:r>
              <w:rPr>
                <w:rFonts w:ascii="Cambria Math" w:hAnsi="Cambria Math"/>
                <w:sz w:val="24"/>
                <w:szCs w:val="24"/>
              </w:rPr>
              <m:t>i,</m:t>
            </m:r>
            <m:r>
              <w:rPr>
                <w:rFonts w:ascii="Cambria Math" w:hAnsi="Cambria Math" w:hint="eastAsia"/>
                <w:sz w:val="24"/>
                <w:szCs w:val="24"/>
              </w:rPr>
              <m:t>wy</m:t>
            </m:r>
            <m:r>
              <w:rPr>
                <w:rFonts w:ascii="Cambria Math" w:hAnsi="Cambria Math"/>
                <w:sz w:val="24"/>
                <w:szCs w:val="24"/>
              </w:rPr>
              <m:t>,y</m:t>
            </m: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SPC</m:t>
            </m:r>
          </m:e>
          <m:sub>
            <m:r>
              <w:rPr>
                <w:rFonts w:ascii="Cambria Math" w:hAnsi="Cambria Math" w:hint="eastAsia"/>
                <w:sz w:val="24"/>
                <w:szCs w:val="24"/>
              </w:rPr>
              <m:t>e</m:t>
            </m:r>
            <m:r>
              <w:rPr>
                <w:rFonts w:ascii="Cambria Math" w:hAnsi="Cambria Math"/>
                <w:sz w:val="24"/>
                <w:szCs w:val="24"/>
              </w:rPr>
              <m:t>,wy,y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EF</m:t>
            </m:r>
          </m:e>
          <m:sub>
            <m:r>
              <w:rPr>
                <w:rFonts w:ascii="Cambria Math" w:hAnsi="Cambria Math"/>
                <w:sz w:val="24"/>
                <w:szCs w:val="24"/>
              </w:rPr>
              <m:t>e,y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e,wy,y</m:t>
            </m:r>
          </m:sub>
        </m:sSub>
      </m:oMath>
      <w:r>
        <w:rPr>
          <w:sz w:val="24"/>
          <w:szCs w:val="24"/>
        </w:rPr>
        <w:tab/>
      </w:r>
      <w:r w:rsidR="009E4791">
        <w:rPr>
          <w:rFonts w:hint="eastAsia"/>
          <w:sz w:val="24"/>
          <w:szCs w:val="24"/>
        </w:rPr>
        <w:t>(</w:t>
      </w:r>
      <w:r>
        <w:rPr>
          <w:rFonts w:cs="Times New Roman" w:hint="eastAsia"/>
          <w:sz w:val="24"/>
          <w:szCs w:val="24"/>
        </w:rPr>
        <w:t>3</w:t>
      </w:r>
      <w:r w:rsidR="009E4791">
        <w:rPr>
          <w:rFonts w:hint="eastAsia"/>
          <w:sz w:val="24"/>
          <w:szCs w:val="24"/>
        </w:rPr>
        <w:t>)</w:t>
      </w:r>
    </w:p>
    <w:p w:rsidR="00DE26F1" w:rsidRDefault="00000000">
      <w:pPr>
        <w:ind w:firstLine="420"/>
      </w:pPr>
      <w:r>
        <w:rPr>
          <w:rFonts w:asciiTheme="minorEastAsia" w:hAnsiTheme="minorEastAsia"/>
        </w:rPr>
        <w:t>式中：</w:t>
      </w:r>
    </w:p>
    <w:tbl>
      <w:tblPr>
        <w:tblW w:w="4830" w:type="pct"/>
        <w:tblInd w:w="284" w:type="dxa"/>
        <w:tblLook w:val="04A0" w:firstRow="1" w:lastRow="0" w:firstColumn="1" w:lastColumn="0" w:noHBand="0" w:noVBand="1"/>
      </w:tblPr>
      <w:tblGrid>
        <w:gridCol w:w="932"/>
        <w:gridCol w:w="733"/>
        <w:gridCol w:w="6359"/>
      </w:tblGrid>
      <w:tr w:rsidR="00DE26F1">
        <w:tc>
          <w:tcPr>
            <w:tcW w:w="537" w:type="pct"/>
          </w:tcPr>
          <w:p w:rsidR="00DE26F1" w:rsidRPr="00C11C0A" w:rsidRDefault="00000000">
            <w:pPr>
              <w:pStyle w:val="afff1"/>
              <w:rPr>
                <w:rFonts w:cs="Times New Roman"/>
                <w:i/>
                <w:iCs/>
                <w:lang w:val="en-GB"/>
              </w:rPr>
            </w:pPr>
            <w:proofErr w:type="spellStart"/>
            <w:proofErr w:type="gramStart"/>
            <w:r w:rsidRPr="00C11C0A">
              <w:rPr>
                <w:rFonts w:cs="Times New Roman"/>
                <w:i/>
                <w:iCs/>
                <w:lang w:val="en-GB"/>
              </w:rPr>
              <w:t>EPM</w:t>
            </w:r>
            <w:r w:rsidRPr="00C11C0A">
              <w:rPr>
                <w:rFonts w:cs="Times New Roman"/>
                <w:i/>
                <w:iCs/>
                <w:vertAlign w:val="subscript"/>
                <w:lang w:val="en-GB"/>
              </w:rPr>
              <w:t>m,y</w:t>
            </w:r>
            <w:proofErr w:type="spellEnd"/>
            <w:proofErr w:type="gramEnd"/>
          </w:p>
        </w:tc>
        <w:tc>
          <w:tcPr>
            <w:tcW w:w="479" w:type="pct"/>
          </w:tcPr>
          <w:p w:rsidR="00DE26F1" w:rsidRDefault="00000000">
            <w:pPr>
              <w:pStyle w:val="afff1"/>
              <w:rPr>
                <w:rFonts w:cs="Times New Roman"/>
                <w:lang w:val="en-GB"/>
              </w:rPr>
            </w:pPr>
            <w:r>
              <w:rPr>
                <w:rFonts w:cs="Times New Roman"/>
                <w:lang w:eastAsia="zh-Hans"/>
              </w:rPr>
              <w:t>——</w:t>
            </w:r>
          </w:p>
        </w:tc>
        <w:tc>
          <w:tcPr>
            <w:tcW w:w="3984" w:type="pct"/>
          </w:tcPr>
          <w:p w:rsidR="00DE26F1" w:rsidRDefault="00000000">
            <w:pPr>
              <w:pStyle w:val="afff1"/>
              <w:rPr>
                <w:rFonts w:asciiTheme="minorEastAsia" w:hAnsiTheme="minorEastAsia" w:hint="eastAsia"/>
              </w:rPr>
            </w:pPr>
            <w:r>
              <w:rPr>
                <w:rFonts w:asciiTheme="minorEastAsia" w:hAnsiTheme="minorEastAsia" w:hint="eastAsia"/>
              </w:rPr>
              <w:t>第</w:t>
            </w:r>
            <w:r>
              <w:rPr>
                <w:rFonts w:cs="Times New Roman" w:hint="eastAsia"/>
              </w:rPr>
              <w:t>y</w:t>
            </w:r>
            <w:proofErr w:type="gramStart"/>
            <w:r>
              <w:rPr>
                <w:rFonts w:asciiTheme="minorEastAsia" w:hAnsiTheme="minorEastAsia" w:hint="eastAsia"/>
              </w:rPr>
              <w:t>期网约车</w:t>
            </w:r>
            <w:proofErr w:type="gramEnd"/>
            <w:r>
              <w:rPr>
                <w:rFonts w:asciiTheme="minorEastAsia" w:hAnsiTheme="minorEastAsia" w:hint="eastAsia"/>
              </w:rPr>
              <w:t>合乘出行最近一个自然年平台出租车平均单位里程排放因子（</w:t>
            </w:r>
            <w:r>
              <w:rPr>
                <w:rFonts w:cs="Times New Roman" w:hint="eastAsia"/>
              </w:rPr>
              <w:t>kgCO</w:t>
            </w:r>
            <w:r>
              <w:rPr>
                <w:rFonts w:cs="Times New Roman" w:hint="eastAsia"/>
                <w:vertAlign w:val="subscript"/>
              </w:rPr>
              <w:t>2</w:t>
            </w:r>
            <w:r>
              <w:rPr>
                <w:rFonts w:cs="Times New Roman" w:hint="eastAsia"/>
              </w:rPr>
              <w:t>/km</w:t>
            </w:r>
            <w:r>
              <w:rPr>
                <w:rFonts w:asciiTheme="minorEastAsia" w:hAnsiTheme="minorEastAsia" w:hint="eastAsia"/>
              </w:rPr>
              <w:t>）；</w:t>
            </w:r>
          </w:p>
        </w:tc>
      </w:tr>
      <w:tr w:rsidR="00DE26F1">
        <w:tc>
          <w:tcPr>
            <w:tcW w:w="537" w:type="pct"/>
          </w:tcPr>
          <w:p w:rsidR="00DE26F1" w:rsidRPr="00C11C0A" w:rsidRDefault="00000000">
            <w:pPr>
              <w:pStyle w:val="afff1"/>
              <w:rPr>
                <w:rFonts w:cs="Times New Roman"/>
              </w:rPr>
            </w:pPr>
            <w:proofErr w:type="spellStart"/>
            <w:proofErr w:type="gramStart"/>
            <w:r w:rsidRPr="00C11C0A">
              <w:rPr>
                <w:rFonts w:cs="Times New Roman"/>
                <w:i/>
              </w:rPr>
              <w:t>SFC</w:t>
            </w:r>
            <w:r w:rsidRPr="00C11C0A">
              <w:rPr>
                <w:rFonts w:cs="Times New Roman"/>
                <w:i/>
                <w:vertAlign w:val="subscript"/>
              </w:rPr>
              <w:t>i,wy</w:t>
            </w:r>
            <w:proofErr w:type="gramEnd"/>
            <w:r w:rsidRPr="00C11C0A">
              <w:rPr>
                <w:rFonts w:cs="Times New Roman"/>
                <w:i/>
                <w:vertAlign w:val="subscript"/>
              </w:rPr>
              <w:t>,y</w:t>
            </w:r>
            <w:proofErr w:type="spellEnd"/>
          </w:p>
        </w:tc>
        <w:tc>
          <w:tcPr>
            <w:tcW w:w="479" w:type="pct"/>
          </w:tcPr>
          <w:p w:rsidR="00DE26F1" w:rsidRDefault="00000000">
            <w:pPr>
              <w:pStyle w:val="afff1"/>
              <w:rPr>
                <w:rFonts w:cs="Times New Roman"/>
                <w:lang w:eastAsia="zh-Hans"/>
              </w:rPr>
            </w:pPr>
            <w:r>
              <w:rPr>
                <w:rFonts w:cs="Times New Roman"/>
                <w:lang w:eastAsia="zh-Hans"/>
              </w:rPr>
              <w:t>——</w:t>
            </w:r>
          </w:p>
        </w:tc>
        <w:tc>
          <w:tcPr>
            <w:tcW w:w="3984" w:type="pct"/>
          </w:tcPr>
          <w:p w:rsidR="00DE26F1" w:rsidRDefault="00000000">
            <w:pPr>
              <w:pStyle w:val="afff1"/>
              <w:rPr>
                <w:rFonts w:asciiTheme="minorEastAsia" w:hAnsiTheme="minorEastAsia" w:hint="eastAsia"/>
              </w:rPr>
            </w:pPr>
            <w:r>
              <w:rPr>
                <w:rFonts w:asciiTheme="minorEastAsia" w:hAnsiTheme="minorEastAsia" w:hint="eastAsia"/>
              </w:rPr>
              <w:t>第</w:t>
            </w:r>
            <w:r>
              <w:rPr>
                <w:rFonts w:cs="Times New Roman" w:hint="eastAsia"/>
              </w:rPr>
              <w:t>y</w:t>
            </w:r>
            <w:proofErr w:type="gramStart"/>
            <w:r>
              <w:rPr>
                <w:rFonts w:asciiTheme="minorEastAsia" w:hAnsiTheme="minorEastAsia" w:hint="eastAsia"/>
              </w:rPr>
              <w:t>期网约车</w:t>
            </w:r>
            <w:proofErr w:type="gramEnd"/>
            <w:r>
              <w:rPr>
                <w:rFonts w:asciiTheme="minorEastAsia" w:hAnsiTheme="minorEastAsia" w:hint="eastAsia"/>
              </w:rPr>
              <w:t>合乘出行最近一个自然年</w:t>
            </w:r>
            <w:r>
              <w:rPr>
                <w:rFonts w:asciiTheme="minorEastAsia" w:hAnsiTheme="minorEastAsia" w:cs="Times New Roman"/>
              </w:rPr>
              <w:t>第</w:t>
            </w:r>
            <w:proofErr w:type="spellStart"/>
            <w:r>
              <w:rPr>
                <w:rFonts w:cs="Times New Roman" w:hint="eastAsia"/>
              </w:rPr>
              <w:t>i</w:t>
            </w:r>
            <w:proofErr w:type="spellEnd"/>
            <w:r>
              <w:rPr>
                <w:rFonts w:asciiTheme="minorEastAsia" w:hAnsiTheme="minorEastAsia" w:cs="Times New Roman" w:hint="eastAsia"/>
              </w:rPr>
              <w:t>种能源（动力类型）汽车的平均单位里程能耗</w:t>
            </w:r>
            <w:r>
              <w:rPr>
                <w:rFonts w:asciiTheme="minorEastAsia" w:hAnsiTheme="minorEastAsia" w:cs="Times New Roman"/>
              </w:rPr>
              <w:t>（</w:t>
            </w:r>
            <w:r>
              <w:rPr>
                <w:rFonts w:cs="Times New Roman"/>
              </w:rPr>
              <w:t>L/km, m</w:t>
            </w:r>
            <w:r>
              <w:rPr>
                <w:rFonts w:cs="Times New Roman"/>
                <w:vertAlign w:val="superscript"/>
              </w:rPr>
              <w:t>3</w:t>
            </w:r>
            <w:r>
              <w:rPr>
                <w:rFonts w:cs="Times New Roman"/>
              </w:rPr>
              <w:t>/km</w:t>
            </w:r>
            <w:r>
              <w:rPr>
                <w:rFonts w:asciiTheme="minorEastAsia" w:hAnsiTheme="minorEastAsia" w:cs="Times New Roman"/>
              </w:rPr>
              <w:t>）；</w:t>
            </w:r>
          </w:p>
        </w:tc>
      </w:tr>
      <w:tr w:rsidR="00DE26F1">
        <w:tc>
          <w:tcPr>
            <w:tcW w:w="537" w:type="pct"/>
          </w:tcPr>
          <w:p w:rsidR="00DE26F1" w:rsidRPr="00C11C0A" w:rsidRDefault="00000000">
            <w:pPr>
              <w:pStyle w:val="afff1"/>
              <w:rPr>
                <w:rFonts w:cs="Times New Roman"/>
              </w:rPr>
            </w:pPr>
            <w:proofErr w:type="spellStart"/>
            <w:r w:rsidRPr="00C11C0A">
              <w:rPr>
                <w:rFonts w:cs="Times New Roman"/>
                <w:i/>
              </w:rPr>
              <w:t>EF</w:t>
            </w:r>
            <w:r w:rsidRPr="00C11C0A">
              <w:rPr>
                <w:rFonts w:cs="Times New Roman"/>
                <w:i/>
                <w:vertAlign w:val="subscript"/>
              </w:rPr>
              <w:t>i</w:t>
            </w:r>
            <w:proofErr w:type="spellEnd"/>
          </w:p>
        </w:tc>
        <w:tc>
          <w:tcPr>
            <w:tcW w:w="479" w:type="pct"/>
          </w:tcPr>
          <w:p w:rsidR="00DE26F1" w:rsidRDefault="00000000">
            <w:pPr>
              <w:pStyle w:val="afff1"/>
              <w:rPr>
                <w:rFonts w:cs="Times New Roman"/>
                <w:lang w:eastAsia="zh-Hans"/>
              </w:rPr>
            </w:pPr>
            <w:r>
              <w:rPr>
                <w:rFonts w:cs="Times New Roman"/>
                <w:lang w:eastAsia="zh-Hans"/>
              </w:rPr>
              <w:t>——</w:t>
            </w:r>
          </w:p>
        </w:tc>
        <w:tc>
          <w:tcPr>
            <w:tcW w:w="3984" w:type="pct"/>
          </w:tcPr>
          <w:p w:rsidR="00DE26F1" w:rsidRDefault="00000000">
            <w:pPr>
              <w:pStyle w:val="afff1"/>
              <w:rPr>
                <w:rFonts w:asciiTheme="minorEastAsia" w:hAnsiTheme="minorEastAsia" w:hint="eastAsia"/>
              </w:rPr>
            </w:pPr>
            <w:r>
              <w:rPr>
                <w:rFonts w:asciiTheme="minorEastAsia" w:hAnsiTheme="minorEastAsia" w:cs="Times New Roman" w:hint="eastAsia"/>
              </w:rPr>
              <w:t>第</w:t>
            </w:r>
            <w:proofErr w:type="spellStart"/>
            <w:r>
              <w:rPr>
                <w:rFonts w:cs="Times New Roman" w:hint="eastAsia"/>
              </w:rPr>
              <w:t>i</w:t>
            </w:r>
            <w:proofErr w:type="spellEnd"/>
            <w:r>
              <w:rPr>
                <w:rFonts w:asciiTheme="minorEastAsia" w:hAnsiTheme="minorEastAsia" w:cs="Times New Roman" w:hint="eastAsia"/>
              </w:rPr>
              <w:t>种化石能源的排放因子（</w:t>
            </w:r>
            <w:r>
              <w:rPr>
                <w:rFonts w:cs="Times New Roman"/>
              </w:rPr>
              <w:t>kgCO</w:t>
            </w:r>
            <w:r>
              <w:rPr>
                <w:rFonts w:cs="Times New Roman"/>
                <w:vertAlign w:val="subscript"/>
              </w:rPr>
              <w:t>2</w:t>
            </w:r>
            <w:r>
              <w:rPr>
                <w:rFonts w:cs="Times New Roman"/>
              </w:rPr>
              <w:t>/L, kgCO</w:t>
            </w:r>
            <w:r>
              <w:rPr>
                <w:rFonts w:cs="Times New Roman"/>
                <w:vertAlign w:val="subscript"/>
              </w:rPr>
              <w:t>2</w:t>
            </w:r>
            <w:r>
              <w:rPr>
                <w:rFonts w:cs="Times New Roman"/>
              </w:rPr>
              <w:t>/m</w:t>
            </w:r>
            <w:r>
              <w:rPr>
                <w:rFonts w:cs="Times New Roman"/>
                <w:vertAlign w:val="superscript"/>
              </w:rPr>
              <w:t>3</w:t>
            </w:r>
            <w:r>
              <w:rPr>
                <w:rFonts w:asciiTheme="minorEastAsia" w:hAnsiTheme="minorEastAsia" w:cs="Times New Roman" w:hint="eastAsia"/>
              </w:rPr>
              <w:t>）</w:t>
            </w:r>
            <w:r>
              <w:rPr>
                <w:rFonts w:asciiTheme="minorEastAsia" w:hAnsiTheme="minorEastAsia" w:cs="Times New Roman"/>
              </w:rPr>
              <w:t>；</w:t>
            </w:r>
          </w:p>
        </w:tc>
      </w:tr>
      <w:tr w:rsidR="00DE26F1">
        <w:tc>
          <w:tcPr>
            <w:tcW w:w="537" w:type="pct"/>
          </w:tcPr>
          <w:p w:rsidR="00DE26F1" w:rsidRPr="00C11C0A" w:rsidRDefault="00000000">
            <w:pPr>
              <w:pStyle w:val="afff1"/>
              <w:rPr>
                <w:rFonts w:cs="Times New Roman"/>
                <w:i/>
              </w:rPr>
            </w:pPr>
            <w:proofErr w:type="spellStart"/>
            <w:proofErr w:type="gramStart"/>
            <w:r w:rsidRPr="00C11C0A">
              <w:rPr>
                <w:rFonts w:cs="Times New Roman"/>
                <w:i/>
              </w:rPr>
              <w:t>R</w:t>
            </w:r>
            <w:r w:rsidRPr="00C11C0A">
              <w:rPr>
                <w:rFonts w:cs="Times New Roman"/>
                <w:i/>
                <w:vertAlign w:val="subscript"/>
              </w:rPr>
              <w:t>i,wy</w:t>
            </w:r>
            <w:proofErr w:type="gramEnd"/>
            <w:r w:rsidRPr="00C11C0A">
              <w:rPr>
                <w:rFonts w:cs="Times New Roman"/>
                <w:i/>
                <w:vertAlign w:val="subscript"/>
              </w:rPr>
              <w:t>,y</w:t>
            </w:r>
            <w:proofErr w:type="spellEnd"/>
          </w:p>
        </w:tc>
        <w:tc>
          <w:tcPr>
            <w:tcW w:w="479" w:type="pct"/>
          </w:tcPr>
          <w:p w:rsidR="00DE26F1" w:rsidRDefault="00000000">
            <w:pPr>
              <w:pStyle w:val="afff1"/>
              <w:rPr>
                <w:rFonts w:cs="Times New Roman"/>
                <w:lang w:eastAsia="zh-Hans"/>
              </w:rPr>
            </w:pPr>
            <w:r>
              <w:rPr>
                <w:rFonts w:cs="Times New Roman"/>
                <w:lang w:eastAsia="zh-Hans"/>
              </w:rPr>
              <w:t>——</w:t>
            </w:r>
          </w:p>
        </w:tc>
        <w:tc>
          <w:tcPr>
            <w:tcW w:w="3984" w:type="pct"/>
          </w:tcPr>
          <w:p w:rsidR="00DE26F1" w:rsidRDefault="00000000">
            <w:pPr>
              <w:pStyle w:val="afff1"/>
              <w:rPr>
                <w:rFonts w:asciiTheme="minorEastAsia" w:hAnsiTheme="minorEastAsia" w:cs="Times New Roman" w:hint="eastAsia"/>
              </w:rPr>
            </w:pPr>
            <w:r>
              <w:t>第</w:t>
            </w:r>
            <w:r>
              <w:rPr>
                <w:rFonts w:cs="Times New Roman"/>
              </w:rPr>
              <w:t>y</w:t>
            </w:r>
            <w:r>
              <w:t>期出租车出行</w:t>
            </w:r>
            <w:r>
              <w:rPr>
                <w:rFonts w:hint="eastAsia"/>
              </w:rPr>
              <w:t>最近一个自然年</w:t>
            </w:r>
            <w:r>
              <w:rPr>
                <w:rFonts w:ascii="宋体" w:hAnsi="宋体" w:hint="eastAsia"/>
              </w:rPr>
              <w:t>出租车中以化石燃料为能源的汽车数量占全部出租车的占比</w:t>
            </w:r>
            <w:r>
              <w:rPr>
                <w:rStyle w:val="affc"/>
                <w:rFonts w:ascii="宋体" w:hAnsi="宋体" w:hint="eastAsia"/>
              </w:rPr>
              <w:footnoteReference w:id="1"/>
            </w:r>
            <w:r>
              <w:rPr>
                <w:rFonts w:ascii="宋体" w:hAnsi="宋体" w:hint="eastAsia"/>
              </w:rPr>
              <w:t>，无量纲；</w:t>
            </w:r>
          </w:p>
        </w:tc>
      </w:tr>
      <w:tr w:rsidR="00DE26F1">
        <w:tc>
          <w:tcPr>
            <w:tcW w:w="537" w:type="pct"/>
          </w:tcPr>
          <w:p w:rsidR="00DE26F1" w:rsidRPr="00C11C0A" w:rsidRDefault="00000000">
            <w:pPr>
              <w:pStyle w:val="afff1"/>
              <w:rPr>
                <w:rFonts w:cs="Times New Roman"/>
                <w:i/>
              </w:rPr>
            </w:pPr>
            <w:proofErr w:type="spellStart"/>
            <w:proofErr w:type="gramStart"/>
            <w:r w:rsidRPr="00C11C0A">
              <w:rPr>
                <w:rFonts w:cs="Times New Roman"/>
                <w:i/>
              </w:rPr>
              <w:t>SPC</w:t>
            </w:r>
            <w:r w:rsidRPr="00C11C0A">
              <w:rPr>
                <w:rFonts w:cs="Times New Roman"/>
                <w:i/>
                <w:vertAlign w:val="subscript"/>
              </w:rPr>
              <w:t>e,wy</w:t>
            </w:r>
            <w:proofErr w:type="gramEnd"/>
            <w:r w:rsidRPr="00C11C0A">
              <w:rPr>
                <w:rFonts w:cs="Times New Roman"/>
                <w:i/>
                <w:vertAlign w:val="subscript"/>
              </w:rPr>
              <w:t>,y</w:t>
            </w:r>
            <w:proofErr w:type="spellEnd"/>
          </w:p>
        </w:tc>
        <w:tc>
          <w:tcPr>
            <w:tcW w:w="479" w:type="pct"/>
          </w:tcPr>
          <w:p w:rsidR="00DE26F1" w:rsidRDefault="00000000">
            <w:pPr>
              <w:pStyle w:val="afff1"/>
              <w:rPr>
                <w:rFonts w:cs="Times New Roman"/>
                <w:lang w:eastAsia="zh-Hans"/>
              </w:rPr>
            </w:pPr>
            <w:r>
              <w:rPr>
                <w:rFonts w:cs="Times New Roman"/>
                <w:lang w:eastAsia="zh-Hans"/>
              </w:rPr>
              <w:t>——</w:t>
            </w:r>
          </w:p>
        </w:tc>
        <w:tc>
          <w:tcPr>
            <w:tcW w:w="3984" w:type="pct"/>
          </w:tcPr>
          <w:p w:rsidR="00DE26F1" w:rsidRDefault="00000000">
            <w:pPr>
              <w:pStyle w:val="afff1"/>
              <w:rPr>
                <w:rFonts w:asciiTheme="minorEastAsia" w:hAnsiTheme="minorEastAsia" w:cs="Times New Roman" w:hint="eastAsia"/>
              </w:rPr>
            </w:pPr>
            <w:r>
              <w:rPr>
                <w:rFonts w:asciiTheme="minorEastAsia" w:hAnsiTheme="minorEastAsia" w:hint="eastAsia"/>
              </w:rPr>
              <w:t>第</w:t>
            </w:r>
            <w:r>
              <w:rPr>
                <w:rFonts w:cs="Times New Roman" w:hint="eastAsia"/>
              </w:rPr>
              <w:t>y</w:t>
            </w:r>
            <w:proofErr w:type="gramStart"/>
            <w:r>
              <w:rPr>
                <w:rFonts w:asciiTheme="minorEastAsia" w:hAnsiTheme="minorEastAsia" w:hint="eastAsia"/>
              </w:rPr>
              <w:t>期网约车</w:t>
            </w:r>
            <w:proofErr w:type="gramEnd"/>
            <w:r>
              <w:rPr>
                <w:rFonts w:asciiTheme="minorEastAsia" w:hAnsiTheme="minorEastAsia" w:hint="eastAsia"/>
              </w:rPr>
              <w:t>合乘出行最近一个自然年</w:t>
            </w:r>
            <w:r>
              <w:rPr>
                <w:rFonts w:asciiTheme="minorEastAsia" w:hAnsiTheme="minorEastAsia" w:cs="Times New Roman" w:hint="eastAsia"/>
              </w:rPr>
              <w:t>电动汽车的平均单位里程能耗</w:t>
            </w:r>
            <w:r>
              <w:rPr>
                <w:rFonts w:asciiTheme="minorEastAsia" w:hAnsiTheme="minorEastAsia" w:cs="Times New Roman"/>
              </w:rPr>
              <w:t>（</w:t>
            </w:r>
            <w:r>
              <w:rPr>
                <w:rFonts w:cs="Times New Roman"/>
              </w:rPr>
              <w:t>kWh/km</w:t>
            </w:r>
            <w:r>
              <w:rPr>
                <w:rFonts w:asciiTheme="minorEastAsia" w:hAnsiTheme="minorEastAsia" w:cs="Times New Roman"/>
              </w:rPr>
              <w:t>）；</w:t>
            </w:r>
          </w:p>
        </w:tc>
      </w:tr>
      <w:tr w:rsidR="00DE26F1">
        <w:tc>
          <w:tcPr>
            <w:tcW w:w="537" w:type="pct"/>
          </w:tcPr>
          <w:p w:rsidR="00DE26F1" w:rsidRPr="00C11C0A" w:rsidRDefault="00000000">
            <w:pPr>
              <w:pStyle w:val="afff1"/>
              <w:rPr>
                <w:rFonts w:cs="Times New Roman"/>
                <w:i/>
              </w:rPr>
            </w:pPr>
            <w:proofErr w:type="spellStart"/>
            <w:proofErr w:type="gramStart"/>
            <w:r w:rsidRPr="00C11C0A">
              <w:rPr>
                <w:rFonts w:cs="Times New Roman"/>
                <w:i/>
              </w:rPr>
              <w:t>EF</w:t>
            </w:r>
            <w:r w:rsidRPr="00C11C0A">
              <w:rPr>
                <w:rFonts w:cs="Times New Roman"/>
                <w:i/>
                <w:vertAlign w:val="subscript"/>
              </w:rPr>
              <w:t>e,y</w:t>
            </w:r>
            <w:proofErr w:type="spellEnd"/>
            <w:proofErr w:type="gramEnd"/>
          </w:p>
        </w:tc>
        <w:tc>
          <w:tcPr>
            <w:tcW w:w="479" w:type="pct"/>
          </w:tcPr>
          <w:p w:rsidR="00DE26F1" w:rsidRDefault="00000000">
            <w:pPr>
              <w:pStyle w:val="afff1"/>
              <w:rPr>
                <w:rFonts w:cs="Times New Roman"/>
                <w:lang w:eastAsia="zh-Hans"/>
              </w:rPr>
            </w:pPr>
            <w:r>
              <w:rPr>
                <w:rFonts w:cs="Times New Roman"/>
                <w:lang w:eastAsia="zh-Hans"/>
              </w:rPr>
              <w:t>——</w:t>
            </w:r>
          </w:p>
        </w:tc>
        <w:tc>
          <w:tcPr>
            <w:tcW w:w="3984" w:type="pct"/>
            <w:vAlign w:val="center"/>
          </w:tcPr>
          <w:p w:rsidR="00DE26F1" w:rsidRDefault="00000000">
            <w:pPr>
              <w:pStyle w:val="afff1"/>
              <w:rPr>
                <w:rFonts w:asciiTheme="minorEastAsia" w:hAnsiTheme="minorEastAsia" w:cs="Times New Roman" w:hint="eastAsia"/>
              </w:rPr>
            </w:pPr>
            <w:r>
              <w:rPr>
                <w:rFonts w:asciiTheme="minorEastAsia" w:hAnsiTheme="minorEastAsia" w:hint="eastAsia"/>
              </w:rPr>
              <w:t>第</w:t>
            </w:r>
            <w:r>
              <w:rPr>
                <w:rFonts w:cs="Times New Roman" w:hint="eastAsia"/>
              </w:rPr>
              <w:t>y</w:t>
            </w:r>
            <w:proofErr w:type="gramStart"/>
            <w:r>
              <w:rPr>
                <w:rFonts w:asciiTheme="minorEastAsia" w:hAnsiTheme="minorEastAsia" w:hint="eastAsia"/>
              </w:rPr>
              <w:t>期</w:t>
            </w:r>
            <w:r>
              <w:rPr>
                <w:rFonts w:hint="eastAsia"/>
              </w:rPr>
              <w:t>区域</w:t>
            </w:r>
            <w:proofErr w:type="gramEnd"/>
            <w:r>
              <w:rPr>
                <w:rFonts w:hint="eastAsia"/>
              </w:rPr>
              <w:t>电网平均</w:t>
            </w:r>
            <w:r>
              <w:rPr>
                <w:lang w:val="en-GB"/>
              </w:rPr>
              <w:t>CO</w:t>
            </w:r>
            <w:r>
              <w:rPr>
                <w:vertAlign w:val="subscript"/>
                <w:lang w:val="en-GB"/>
              </w:rPr>
              <w:t>2</w:t>
            </w:r>
            <w:r>
              <w:rPr>
                <w:lang w:val="en-GB"/>
              </w:rPr>
              <w:t>排放因子</w:t>
            </w:r>
            <w:r>
              <w:rPr>
                <w:rFonts w:hint="eastAsia"/>
                <w:lang w:val="en-GB"/>
              </w:rPr>
              <w:t>（</w:t>
            </w:r>
            <w:r>
              <w:rPr>
                <w:rFonts w:hint="eastAsia"/>
                <w:lang w:val="en-GB"/>
              </w:rPr>
              <w:t>kg</w:t>
            </w:r>
            <w:r>
              <w:rPr>
                <w:lang w:val="en-GB"/>
              </w:rPr>
              <w:t>CO</w:t>
            </w:r>
            <w:r>
              <w:rPr>
                <w:vertAlign w:val="subscript"/>
                <w:lang w:val="en-GB"/>
              </w:rPr>
              <w:t>2</w:t>
            </w:r>
            <w:r>
              <w:rPr>
                <w:lang w:val="en-GB"/>
              </w:rPr>
              <w:t>/</w:t>
            </w:r>
            <w:r>
              <w:rPr>
                <w:rFonts w:hint="eastAsia"/>
                <w:lang w:val="en-GB"/>
              </w:rPr>
              <w:t>k</w:t>
            </w:r>
            <w:r>
              <w:rPr>
                <w:lang w:val="en-GB"/>
              </w:rPr>
              <w:t>Wh</w:t>
            </w:r>
            <w:r>
              <w:rPr>
                <w:lang w:val="en-GB"/>
              </w:rPr>
              <w:t>）</w:t>
            </w:r>
            <w:r>
              <w:rPr>
                <w:rFonts w:hint="eastAsia"/>
                <w:lang w:val="en-GB"/>
              </w:rPr>
              <w:t>；</w:t>
            </w:r>
          </w:p>
        </w:tc>
      </w:tr>
      <w:tr w:rsidR="00DE26F1">
        <w:tc>
          <w:tcPr>
            <w:tcW w:w="537" w:type="pct"/>
          </w:tcPr>
          <w:p w:rsidR="00DE26F1" w:rsidRPr="00C11C0A" w:rsidRDefault="00000000">
            <w:pPr>
              <w:pStyle w:val="afff1"/>
              <w:rPr>
                <w:rFonts w:cs="Times New Roman"/>
                <w:i/>
              </w:rPr>
            </w:pPr>
            <w:proofErr w:type="spellStart"/>
            <w:proofErr w:type="gramStart"/>
            <w:r w:rsidRPr="00C11C0A">
              <w:rPr>
                <w:rFonts w:cs="Times New Roman"/>
                <w:i/>
              </w:rPr>
              <w:t>R</w:t>
            </w:r>
            <w:r w:rsidRPr="00C11C0A">
              <w:rPr>
                <w:rFonts w:cs="Times New Roman"/>
                <w:i/>
                <w:vertAlign w:val="subscript"/>
              </w:rPr>
              <w:t>e,wy</w:t>
            </w:r>
            <w:proofErr w:type="gramEnd"/>
            <w:r w:rsidRPr="00C11C0A">
              <w:rPr>
                <w:rFonts w:cs="Times New Roman"/>
                <w:i/>
                <w:vertAlign w:val="subscript"/>
              </w:rPr>
              <w:t>,y</w:t>
            </w:r>
            <w:proofErr w:type="spellEnd"/>
          </w:p>
        </w:tc>
        <w:tc>
          <w:tcPr>
            <w:tcW w:w="479" w:type="pct"/>
          </w:tcPr>
          <w:p w:rsidR="00DE26F1" w:rsidRDefault="00000000">
            <w:pPr>
              <w:pStyle w:val="afff1"/>
              <w:rPr>
                <w:rFonts w:cs="Times New Roman"/>
                <w:lang w:eastAsia="zh-Hans"/>
              </w:rPr>
            </w:pPr>
            <w:r>
              <w:rPr>
                <w:rFonts w:cs="Times New Roman"/>
                <w:lang w:eastAsia="zh-Hans"/>
              </w:rPr>
              <w:t>——</w:t>
            </w:r>
          </w:p>
        </w:tc>
        <w:tc>
          <w:tcPr>
            <w:tcW w:w="3984" w:type="pct"/>
          </w:tcPr>
          <w:p w:rsidR="00DE26F1" w:rsidRDefault="00000000">
            <w:pPr>
              <w:pStyle w:val="afff1"/>
              <w:rPr>
                <w:rFonts w:asciiTheme="minorEastAsia" w:hAnsiTheme="minorEastAsia" w:cs="Times New Roman" w:hint="eastAsia"/>
              </w:rPr>
            </w:pPr>
            <w:r>
              <w:t>第</w:t>
            </w:r>
            <w:r>
              <w:rPr>
                <w:rFonts w:cs="Times New Roman"/>
              </w:rPr>
              <w:t>y</w:t>
            </w:r>
            <w:r>
              <w:t>期出租车出行</w:t>
            </w:r>
            <w:r>
              <w:rPr>
                <w:rFonts w:hint="eastAsia"/>
              </w:rPr>
              <w:t>最近一个自然年</w:t>
            </w:r>
            <w:r>
              <w:t>出租车中以电力为能源的汽车数量占全部出租车的占比，无量纲</w:t>
            </w:r>
            <w:r>
              <w:rPr>
                <w:rFonts w:hint="eastAsia"/>
              </w:rPr>
              <w:t>；</w:t>
            </w:r>
          </w:p>
        </w:tc>
      </w:tr>
      <w:tr w:rsidR="00DE26F1">
        <w:tc>
          <w:tcPr>
            <w:tcW w:w="537" w:type="pct"/>
          </w:tcPr>
          <w:p w:rsidR="00DE26F1" w:rsidRPr="00C11C0A" w:rsidRDefault="00000000">
            <w:pPr>
              <w:pStyle w:val="afff1"/>
              <w:rPr>
                <w:rFonts w:cs="Times New Roman"/>
                <w:i/>
              </w:rPr>
            </w:pPr>
            <w:proofErr w:type="spellStart"/>
            <w:r w:rsidRPr="00C11C0A">
              <w:rPr>
                <w:rFonts w:cs="Times New Roman"/>
                <w:i/>
              </w:rPr>
              <w:t>i</w:t>
            </w:r>
            <w:proofErr w:type="spellEnd"/>
          </w:p>
        </w:tc>
        <w:tc>
          <w:tcPr>
            <w:tcW w:w="479" w:type="pct"/>
          </w:tcPr>
          <w:p w:rsidR="00DE26F1" w:rsidRDefault="00000000">
            <w:pPr>
              <w:pStyle w:val="afff1"/>
              <w:rPr>
                <w:rFonts w:cs="Times New Roman"/>
                <w:lang w:eastAsia="zh-Hans"/>
              </w:rPr>
            </w:pPr>
            <w:r>
              <w:rPr>
                <w:rFonts w:cs="Times New Roman"/>
                <w:lang w:eastAsia="zh-Hans"/>
              </w:rPr>
              <w:t>——</w:t>
            </w:r>
          </w:p>
        </w:tc>
        <w:tc>
          <w:tcPr>
            <w:tcW w:w="3984" w:type="pct"/>
          </w:tcPr>
          <w:p w:rsidR="00DE26F1" w:rsidRDefault="00000000">
            <w:pPr>
              <w:pStyle w:val="afff1"/>
              <w:rPr>
                <w:rFonts w:asciiTheme="minorEastAsia" w:hAnsiTheme="minorEastAsia" w:cs="Times New Roman" w:hint="eastAsia"/>
              </w:rPr>
            </w:pPr>
            <w:r>
              <w:rPr>
                <w:rFonts w:asciiTheme="minorEastAsia" w:hAnsiTheme="minorEastAsia" w:hint="eastAsia"/>
                <w:lang w:val="en-GB"/>
              </w:rPr>
              <w:t>化石能源品种，包括汽油、柴油、天然气等。</w:t>
            </w:r>
          </w:p>
        </w:tc>
      </w:tr>
    </w:tbl>
    <w:p w:rsidR="00DE26F1" w:rsidRDefault="00000000">
      <w:pPr>
        <w:spacing w:before="156" w:after="156"/>
        <w:ind w:firstLine="420"/>
      </w:pPr>
      <w:r>
        <w:rPr>
          <w:rFonts w:hint="eastAsia"/>
        </w:rPr>
        <w:t>各品种化石燃料的碳排放因子按照公式（</w:t>
      </w:r>
      <w:r>
        <w:rPr>
          <w:rFonts w:cs="Times New Roman" w:hint="eastAsia"/>
          <w:sz w:val="24"/>
          <w:szCs w:val="24"/>
        </w:rPr>
        <w:t>4</w:t>
      </w:r>
      <w:r>
        <w:rPr>
          <w:rFonts w:hint="eastAsia"/>
        </w:rPr>
        <w:t>）计算：</w:t>
      </w:r>
    </w:p>
    <w:p w:rsidR="00DE26F1" w:rsidRPr="009E4791" w:rsidRDefault="00000000">
      <w:pPr>
        <w:tabs>
          <w:tab w:val="center" w:pos="4095"/>
          <w:tab w:val="right" w:pos="8190"/>
        </w:tabs>
        <w:spacing w:before="156" w:after="156"/>
        <w:ind w:firstLine="480"/>
        <w:jc w:val="left"/>
        <w:rPr>
          <w:rFonts w:asciiTheme="minorEastAsia" w:hAnsiTheme="minorEastAsia" w:cs="Times New Roman" w:hint="eastAsia"/>
          <w:sz w:val="24"/>
          <w:szCs w:val="24"/>
        </w:rPr>
      </w:pPr>
      <w:r>
        <w:rPr>
          <w:sz w:val="24"/>
          <w:szCs w:val="24"/>
        </w:rPr>
        <w:lastRenderedPageBreak/>
        <w:tab/>
      </w:r>
      <m:oMath>
        <m:sSub>
          <m:sSubPr>
            <m:ctrlPr>
              <w:rPr>
                <w:rFonts w:ascii="Cambria Math" w:hAnsi="Cambria Math" w:cs="Times New Roman"/>
                <w:sz w:val="24"/>
                <w:szCs w:val="24"/>
              </w:rPr>
            </m:ctrlPr>
          </m:sSubPr>
          <m:e>
            <m:r>
              <w:rPr>
                <w:rFonts w:ascii="Cambria Math" w:hAnsi="Cambria Math" w:cs="Times New Roman"/>
                <w:sz w:val="24"/>
                <w:szCs w:val="24"/>
              </w:rPr>
              <m:t>EF</m:t>
            </m:r>
          </m:e>
          <m:sub>
            <m:r>
              <w:rPr>
                <w:rFonts w:ascii="Cambria Math" w:hAnsi="Cambria Math" w:cs="Times New Roman"/>
                <w:sz w:val="24"/>
                <w:szCs w:val="24"/>
              </w:rPr>
              <m:t>i</m:t>
            </m:r>
          </m:sub>
        </m:sSub>
        <m:r>
          <m:rPr>
            <m:sty m:val="p"/>
          </m:rPr>
          <w:rPr>
            <w:rFonts w:ascii="Cambria Math" w:hAnsi="Cambria Math" w:cs="Times New Roman" w:hint="eastAsia"/>
            <w:sz w:val="24"/>
            <w:szCs w:val="24"/>
          </w:rPr>
          <m:t>=</m:t>
        </m:r>
        <m:sSub>
          <m:sSubPr>
            <m:ctrlPr>
              <w:rPr>
                <w:rFonts w:ascii="Cambria Math" w:hAnsi="Cambria Math" w:cs="Times New Roman"/>
                <w:sz w:val="24"/>
                <w:szCs w:val="24"/>
              </w:rPr>
            </m:ctrlPr>
          </m:sSubPr>
          <m:e>
            <m:r>
              <w:rPr>
                <w:rFonts w:ascii="Cambria Math" w:hAnsi="Cambria Math" w:hint="eastAsia"/>
              </w:rPr>
              <m:t>ρ</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NCV</m:t>
            </m:r>
          </m:e>
          <m:sub>
            <m:r>
              <w:rPr>
                <w:rFonts w:ascii="Cambria Math" w:hAnsi="Cambria Math" w:cs="Times New Roman"/>
                <w:sz w:val="24"/>
                <w:szCs w:val="24"/>
              </w:rPr>
              <m:t>i</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CPE</m:t>
            </m:r>
          </m:e>
          <m:sub>
            <m:r>
              <w:rPr>
                <w:rFonts w:ascii="Cambria Math" w:hAnsi="Cambria Math" w:cs="Times New Roman"/>
                <w:sz w:val="24"/>
                <w:szCs w:val="24"/>
              </w:rPr>
              <m:t>i</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OX</m:t>
            </m:r>
          </m:e>
          <m:sub>
            <m:r>
              <w:rPr>
                <w:rFonts w:ascii="Cambria Math" w:hAnsi="Cambria Math" w:cs="Times New Roman"/>
                <w:sz w:val="24"/>
                <w:szCs w:val="24"/>
              </w:rPr>
              <m:t>i</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44</m:t>
            </m:r>
          </m:num>
          <m:den>
            <m:r>
              <m:rPr>
                <m:sty m:val="p"/>
              </m:rPr>
              <w:rPr>
                <w:rFonts w:ascii="Cambria Math" w:hAnsi="Cambria Math" w:cs="Times New Roman"/>
                <w:sz w:val="24"/>
                <w:szCs w:val="24"/>
              </w:rPr>
              <m:t>12</m:t>
            </m:r>
          </m:den>
        </m:f>
      </m:oMath>
      <w:r>
        <w:rPr>
          <w:sz w:val="24"/>
          <w:szCs w:val="24"/>
        </w:rPr>
        <w:tab/>
      </w:r>
      <w:r w:rsidR="009E4791">
        <w:rPr>
          <w:rFonts w:hint="eastAsia"/>
          <w:sz w:val="24"/>
          <w:szCs w:val="24"/>
        </w:rPr>
        <w:t>(</w:t>
      </w:r>
      <w:r>
        <w:rPr>
          <w:rFonts w:cs="Times New Roman" w:hint="eastAsia"/>
          <w:sz w:val="24"/>
          <w:szCs w:val="24"/>
        </w:rPr>
        <w:t>4</w:t>
      </w:r>
      <w:r w:rsidR="009E4791">
        <w:rPr>
          <w:rFonts w:hint="eastAsia"/>
          <w:sz w:val="24"/>
          <w:szCs w:val="24"/>
        </w:rPr>
        <w:t>)</w:t>
      </w:r>
    </w:p>
    <w:p w:rsidR="00DE26F1" w:rsidRDefault="00000000">
      <w:pPr>
        <w:spacing w:before="156" w:after="156"/>
        <w:ind w:firstLine="420"/>
        <w:rPr>
          <w:rFonts w:asciiTheme="minorEastAsia" w:hAnsiTheme="minorEastAsia" w:hint="eastAsia"/>
        </w:rPr>
      </w:pPr>
      <w:r>
        <w:rPr>
          <w:rFonts w:asciiTheme="minorEastAsia" w:hAnsiTheme="minorEastAsia"/>
        </w:rPr>
        <w:t>式中：</w:t>
      </w:r>
    </w:p>
    <w:tbl>
      <w:tblPr>
        <w:tblW w:w="4829" w:type="pct"/>
        <w:tblInd w:w="284" w:type="dxa"/>
        <w:tblLook w:val="04A0" w:firstRow="1" w:lastRow="0" w:firstColumn="1" w:lastColumn="0" w:noHBand="0" w:noVBand="1"/>
      </w:tblPr>
      <w:tblGrid>
        <w:gridCol w:w="851"/>
        <w:gridCol w:w="850"/>
        <w:gridCol w:w="6321"/>
      </w:tblGrid>
      <w:tr w:rsidR="00DE26F1" w:rsidTr="00C11C0A">
        <w:tc>
          <w:tcPr>
            <w:tcW w:w="530" w:type="pct"/>
          </w:tcPr>
          <w:p w:rsidR="00DE26F1" w:rsidRPr="00C11C0A" w:rsidRDefault="00000000">
            <w:pPr>
              <w:pStyle w:val="afff1"/>
              <w:rPr>
                <w:rFonts w:cs="Times New Roman"/>
              </w:rPr>
            </w:pPr>
            <w:bookmarkStart w:id="33" w:name="_Hlk154261558"/>
            <w:proofErr w:type="spellStart"/>
            <w:r w:rsidRPr="00C11C0A">
              <w:rPr>
                <w:rFonts w:cs="Times New Roman"/>
                <w:i/>
              </w:rPr>
              <w:t>EF</w:t>
            </w:r>
            <w:r w:rsidRPr="00C11C0A">
              <w:rPr>
                <w:rFonts w:cs="Times New Roman"/>
                <w:i/>
                <w:vertAlign w:val="subscript"/>
              </w:rPr>
              <w:t>i</w:t>
            </w:r>
            <w:proofErr w:type="spellEnd"/>
          </w:p>
        </w:tc>
        <w:tc>
          <w:tcPr>
            <w:tcW w:w="530" w:type="pct"/>
          </w:tcPr>
          <w:p w:rsidR="00DE26F1" w:rsidRDefault="00000000">
            <w:pPr>
              <w:pStyle w:val="afff1"/>
              <w:rPr>
                <w:rFonts w:cs="Times New Roman"/>
                <w:lang w:eastAsia="zh-Hans"/>
              </w:rPr>
            </w:pPr>
            <w:r>
              <w:rPr>
                <w:rFonts w:cs="Times New Roman"/>
                <w:lang w:eastAsia="zh-Hans"/>
              </w:rPr>
              <w:t>——</w:t>
            </w:r>
          </w:p>
        </w:tc>
        <w:tc>
          <w:tcPr>
            <w:tcW w:w="3940" w:type="pct"/>
          </w:tcPr>
          <w:p w:rsidR="00DE26F1" w:rsidRDefault="00000000">
            <w:pPr>
              <w:pStyle w:val="afff1"/>
              <w:rPr>
                <w:rFonts w:asciiTheme="minorEastAsia" w:hAnsiTheme="minorEastAsia" w:hint="eastAsia"/>
              </w:rPr>
            </w:pPr>
            <w:r>
              <w:rPr>
                <w:rFonts w:asciiTheme="minorEastAsia" w:hAnsiTheme="minorEastAsia" w:cs="Times New Roman" w:hint="eastAsia"/>
              </w:rPr>
              <w:t>第</w:t>
            </w:r>
            <w:proofErr w:type="spellStart"/>
            <w:r>
              <w:rPr>
                <w:rFonts w:hint="eastAsia"/>
                <w:lang w:val="en-GB"/>
              </w:rPr>
              <w:t>i</w:t>
            </w:r>
            <w:proofErr w:type="spellEnd"/>
            <w:r>
              <w:rPr>
                <w:rFonts w:asciiTheme="minorEastAsia" w:hAnsiTheme="minorEastAsia" w:cs="Times New Roman" w:hint="eastAsia"/>
              </w:rPr>
              <w:t>种化石能源的排放因子（</w:t>
            </w:r>
            <w:r>
              <w:rPr>
                <w:rFonts w:cs="Times New Roman"/>
              </w:rPr>
              <w:t>kgCO</w:t>
            </w:r>
            <w:r>
              <w:rPr>
                <w:rFonts w:cs="Times New Roman"/>
                <w:vertAlign w:val="subscript"/>
              </w:rPr>
              <w:t>2</w:t>
            </w:r>
            <w:r>
              <w:rPr>
                <w:rFonts w:cs="Times New Roman"/>
              </w:rPr>
              <w:t>/L, kgCO</w:t>
            </w:r>
            <w:r>
              <w:rPr>
                <w:rFonts w:cs="Times New Roman"/>
                <w:vertAlign w:val="subscript"/>
              </w:rPr>
              <w:t>2</w:t>
            </w:r>
            <w:r>
              <w:rPr>
                <w:rFonts w:cs="Times New Roman"/>
              </w:rPr>
              <w:t>/m</w:t>
            </w:r>
            <w:r>
              <w:rPr>
                <w:rFonts w:cs="Times New Roman"/>
                <w:vertAlign w:val="superscript"/>
              </w:rPr>
              <w:t>3</w:t>
            </w:r>
            <w:r>
              <w:rPr>
                <w:rFonts w:asciiTheme="minorEastAsia" w:hAnsiTheme="minorEastAsia" w:cs="Times New Roman" w:hint="eastAsia"/>
              </w:rPr>
              <w:t>）</w:t>
            </w:r>
            <w:r>
              <w:rPr>
                <w:rFonts w:asciiTheme="minorEastAsia" w:hAnsiTheme="minorEastAsia" w:cs="Times New Roman"/>
              </w:rPr>
              <w:t>；</w:t>
            </w:r>
          </w:p>
        </w:tc>
      </w:tr>
      <w:tr w:rsidR="00DE26F1" w:rsidTr="00C11C0A">
        <w:tc>
          <w:tcPr>
            <w:tcW w:w="530" w:type="pct"/>
            <w:vAlign w:val="center"/>
          </w:tcPr>
          <w:p w:rsidR="00DE26F1" w:rsidRPr="00C11C0A" w:rsidRDefault="00000000">
            <w:pPr>
              <w:pStyle w:val="afff1"/>
              <w:rPr>
                <w:rFonts w:cs="Times New Roman"/>
                <w:i/>
                <w:spacing w:val="-20"/>
              </w:rPr>
            </w:pPr>
            <w:proofErr w:type="spellStart"/>
            <w:r w:rsidRPr="00C11C0A">
              <w:rPr>
                <w:rFonts w:cs="Times New Roman"/>
                <w:i/>
                <w:iCs/>
                <w:spacing w:val="-20"/>
              </w:rPr>
              <w:t>ρ</w:t>
            </w:r>
            <w:r w:rsidRPr="00C11C0A">
              <w:rPr>
                <w:rFonts w:cs="Times New Roman"/>
                <w:i/>
                <w:iCs/>
                <w:spacing w:val="-20"/>
                <w:vertAlign w:val="subscript"/>
              </w:rPr>
              <w:t>i</w:t>
            </w:r>
            <w:proofErr w:type="spellEnd"/>
          </w:p>
        </w:tc>
        <w:tc>
          <w:tcPr>
            <w:tcW w:w="530" w:type="pct"/>
          </w:tcPr>
          <w:p w:rsidR="00DE26F1" w:rsidRDefault="00000000">
            <w:pPr>
              <w:pStyle w:val="afff1"/>
              <w:rPr>
                <w:rFonts w:cs="Times New Roman"/>
                <w:lang w:eastAsia="zh-Hans"/>
              </w:rPr>
            </w:pPr>
            <w:r>
              <w:rPr>
                <w:rFonts w:cs="Times New Roman"/>
                <w:lang w:eastAsia="zh-Hans"/>
              </w:rPr>
              <w:t>——</w:t>
            </w:r>
          </w:p>
        </w:tc>
        <w:tc>
          <w:tcPr>
            <w:tcW w:w="3940" w:type="pct"/>
            <w:vAlign w:val="center"/>
          </w:tcPr>
          <w:p w:rsidR="00DE26F1" w:rsidRDefault="00000000">
            <w:pPr>
              <w:pStyle w:val="afff1"/>
              <w:rPr>
                <w:rFonts w:asciiTheme="minorEastAsia" w:hAnsiTheme="minorEastAsia" w:cs="Times New Roman" w:hint="eastAsia"/>
              </w:rPr>
            </w:pPr>
            <w:r>
              <w:rPr>
                <w:rFonts w:asciiTheme="minorEastAsia" w:hAnsiTheme="minorEastAsia" w:hint="eastAsia"/>
              </w:rPr>
              <w:t>第</w:t>
            </w:r>
            <w:proofErr w:type="spellStart"/>
            <w:r>
              <w:rPr>
                <w:lang w:val="en-GB"/>
              </w:rPr>
              <w:t>i</w:t>
            </w:r>
            <w:proofErr w:type="spellEnd"/>
            <w:r>
              <w:rPr>
                <w:rFonts w:asciiTheme="minorEastAsia" w:hAnsiTheme="minorEastAsia" w:hint="eastAsia"/>
              </w:rPr>
              <w:t>种化石能源的密度</w:t>
            </w:r>
            <w:r>
              <w:rPr>
                <w:rFonts w:ascii="宋体" w:hAnsi="宋体" w:hint="eastAsia"/>
              </w:rPr>
              <w:t>（</w:t>
            </w:r>
            <w:r>
              <w:rPr>
                <w:rFonts w:hint="eastAsia"/>
                <w:lang w:val="en-GB"/>
              </w:rPr>
              <w:t>k</w:t>
            </w:r>
            <w:r>
              <w:rPr>
                <w:lang w:val="en-GB"/>
              </w:rPr>
              <w:t>g</w:t>
            </w:r>
            <w:r>
              <w:rPr>
                <w:rFonts w:hint="eastAsia"/>
                <w:lang w:val="en-GB"/>
              </w:rPr>
              <w:t>/L</w:t>
            </w:r>
            <w:r>
              <w:rPr>
                <w:rFonts w:ascii="宋体" w:hAnsi="宋体" w:hint="eastAsia"/>
              </w:rPr>
              <w:t>)</w:t>
            </w:r>
            <w:r>
              <w:rPr>
                <w:rFonts w:ascii="宋体" w:hAnsi="宋体" w:hint="eastAsia"/>
                <w:bCs w:val="0"/>
              </w:rPr>
              <w:t>；</w:t>
            </w:r>
          </w:p>
        </w:tc>
      </w:tr>
      <w:tr w:rsidR="00DE26F1" w:rsidTr="00C11C0A">
        <w:tc>
          <w:tcPr>
            <w:tcW w:w="530" w:type="pct"/>
          </w:tcPr>
          <w:p w:rsidR="00DE26F1" w:rsidRPr="00C11C0A" w:rsidRDefault="00000000">
            <w:pPr>
              <w:pStyle w:val="afff1"/>
              <w:rPr>
                <w:rFonts w:cs="Times New Roman"/>
                <w:i/>
              </w:rPr>
            </w:pPr>
            <w:proofErr w:type="spellStart"/>
            <w:r w:rsidRPr="00C11C0A">
              <w:rPr>
                <w:rFonts w:cs="Times New Roman"/>
                <w:i/>
              </w:rPr>
              <w:t>NCV</w:t>
            </w:r>
            <w:r w:rsidRPr="00C11C0A">
              <w:rPr>
                <w:rFonts w:cs="Times New Roman"/>
                <w:i/>
                <w:vertAlign w:val="subscript"/>
              </w:rPr>
              <w:t>i</w:t>
            </w:r>
            <w:proofErr w:type="spellEnd"/>
          </w:p>
        </w:tc>
        <w:tc>
          <w:tcPr>
            <w:tcW w:w="530" w:type="pct"/>
          </w:tcPr>
          <w:p w:rsidR="00DE26F1" w:rsidRDefault="00000000">
            <w:pPr>
              <w:pStyle w:val="afff1"/>
              <w:rPr>
                <w:rFonts w:cs="Times New Roman"/>
                <w:lang w:eastAsia="zh-Hans"/>
              </w:rPr>
            </w:pPr>
            <w:r>
              <w:rPr>
                <w:rFonts w:cs="Times New Roman"/>
                <w:lang w:eastAsia="zh-Hans"/>
              </w:rPr>
              <w:t>——</w:t>
            </w:r>
          </w:p>
        </w:tc>
        <w:tc>
          <w:tcPr>
            <w:tcW w:w="3940" w:type="pct"/>
          </w:tcPr>
          <w:p w:rsidR="00DE26F1" w:rsidRDefault="00000000">
            <w:pPr>
              <w:pStyle w:val="afff1"/>
              <w:rPr>
                <w:lang w:val="en-GB"/>
              </w:rPr>
            </w:pPr>
            <w:r>
              <w:rPr>
                <w:rFonts w:hint="eastAsia"/>
                <w:lang w:val="en-GB"/>
              </w:rPr>
              <w:t>第</w:t>
            </w:r>
            <w:proofErr w:type="spellStart"/>
            <w:r>
              <w:rPr>
                <w:rFonts w:hint="eastAsia"/>
                <w:lang w:val="en-GB"/>
              </w:rPr>
              <w:t>i</w:t>
            </w:r>
            <w:proofErr w:type="spellEnd"/>
            <w:r>
              <w:rPr>
                <w:rFonts w:hint="eastAsia"/>
                <w:lang w:val="en-GB"/>
              </w:rPr>
              <w:t>种化石能源的低位发</w:t>
            </w:r>
            <w:r>
              <w:rPr>
                <w:lang w:val="en-GB"/>
              </w:rPr>
              <w:t>热值</w:t>
            </w:r>
            <w:r>
              <w:rPr>
                <w:lang w:val="en-GB"/>
              </w:rPr>
              <w:t>(</w:t>
            </w:r>
            <w:r>
              <w:rPr>
                <w:rFonts w:hint="eastAsia"/>
                <w:lang w:val="en-GB"/>
              </w:rPr>
              <w:t>M</w:t>
            </w:r>
            <w:r>
              <w:rPr>
                <w:lang w:val="en-GB"/>
              </w:rPr>
              <w:t>J/</w:t>
            </w:r>
            <w:r>
              <w:rPr>
                <w:rFonts w:hint="eastAsia"/>
                <w:lang w:val="en-GB"/>
              </w:rPr>
              <w:t>kg</w:t>
            </w:r>
            <w:r>
              <w:rPr>
                <w:rFonts w:hint="eastAsia"/>
                <w:lang w:val="en-GB"/>
              </w:rPr>
              <w:t>，</w:t>
            </w:r>
            <w:r>
              <w:rPr>
                <w:rFonts w:hint="eastAsia"/>
                <w:lang w:val="en-GB"/>
              </w:rPr>
              <w:t>MJ</w:t>
            </w:r>
            <w:r>
              <w:rPr>
                <w:lang w:val="en-GB"/>
              </w:rPr>
              <w:t>/</w:t>
            </w:r>
            <w:r>
              <w:rPr>
                <w:rFonts w:hint="eastAsia"/>
                <w:lang w:val="en-GB"/>
              </w:rPr>
              <w:t>m</w:t>
            </w:r>
            <w:r>
              <w:rPr>
                <w:vertAlign w:val="superscript"/>
                <w:lang w:val="en-GB"/>
              </w:rPr>
              <w:t>3</w:t>
            </w:r>
            <w:r>
              <w:rPr>
                <w:lang w:val="en-GB"/>
              </w:rPr>
              <w:t>)</w:t>
            </w:r>
            <w:r>
              <w:rPr>
                <w:rFonts w:hint="eastAsia"/>
                <w:lang w:val="en-GB"/>
              </w:rPr>
              <w:t>；</w:t>
            </w:r>
          </w:p>
        </w:tc>
      </w:tr>
      <w:tr w:rsidR="00DE26F1" w:rsidTr="00C11C0A">
        <w:tc>
          <w:tcPr>
            <w:tcW w:w="530" w:type="pct"/>
          </w:tcPr>
          <w:p w:rsidR="00DE26F1" w:rsidRPr="00C11C0A" w:rsidRDefault="00000000">
            <w:pPr>
              <w:pStyle w:val="afff1"/>
              <w:rPr>
                <w:rFonts w:cs="Times New Roman"/>
                <w:i/>
              </w:rPr>
            </w:pPr>
            <w:proofErr w:type="spellStart"/>
            <w:r w:rsidRPr="00C11C0A">
              <w:rPr>
                <w:rFonts w:cs="Times New Roman"/>
                <w:i/>
              </w:rPr>
              <w:t>CPE</w:t>
            </w:r>
            <w:r w:rsidRPr="00C11C0A">
              <w:rPr>
                <w:rFonts w:cs="Times New Roman"/>
                <w:i/>
                <w:vertAlign w:val="subscript"/>
              </w:rPr>
              <w:t>i</w:t>
            </w:r>
            <w:proofErr w:type="spellEnd"/>
          </w:p>
        </w:tc>
        <w:tc>
          <w:tcPr>
            <w:tcW w:w="530" w:type="pct"/>
          </w:tcPr>
          <w:p w:rsidR="00DE26F1" w:rsidRDefault="00000000">
            <w:pPr>
              <w:pStyle w:val="afff1"/>
              <w:rPr>
                <w:rFonts w:cs="Times New Roman"/>
                <w:lang w:eastAsia="zh-Hans"/>
              </w:rPr>
            </w:pPr>
            <w:r>
              <w:rPr>
                <w:rFonts w:cs="Times New Roman"/>
                <w:lang w:eastAsia="zh-Hans"/>
              </w:rPr>
              <w:t>——</w:t>
            </w:r>
          </w:p>
        </w:tc>
        <w:tc>
          <w:tcPr>
            <w:tcW w:w="3940" w:type="pct"/>
          </w:tcPr>
          <w:p w:rsidR="00DE26F1" w:rsidRDefault="00000000">
            <w:pPr>
              <w:pStyle w:val="afff1"/>
              <w:rPr>
                <w:lang w:val="en-GB"/>
              </w:rPr>
            </w:pPr>
            <w:r>
              <w:rPr>
                <w:rFonts w:hint="eastAsia"/>
                <w:lang w:val="en-GB"/>
              </w:rPr>
              <w:t>第</w:t>
            </w:r>
            <w:proofErr w:type="spellStart"/>
            <w:r>
              <w:rPr>
                <w:rFonts w:hint="eastAsia"/>
                <w:lang w:val="en-GB"/>
              </w:rPr>
              <w:t>i</w:t>
            </w:r>
            <w:proofErr w:type="spellEnd"/>
            <w:r>
              <w:rPr>
                <w:rFonts w:hint="eastAsia"/>
                <w:lang w:val="en-GB"/>
              </w:rPr>
              <w:t>种化石能源的单位热值含碳量（</w:t>
            </w:r>
            <w:proofErr w:type="spellStart"/>
            <w:r>
              <w:rPr>
                <w:rFonts w:hint="eastAsia"/>
                <w:lang w:val="en-GB"/>
              </w:rPr>
              <w:t>kg</w:t>
            </w:r>
            <w:r>
              <w:rPr>
                <w:lang w:val="en-GB"/>
              </w:rPr>
              <w:t>C</w:t>
            </w:r>
            <w:proofErr w:type="spellEnd"/>
            <w:r>
              <w:rPr>
                <w:lang w:val="en-GB"/>
              </w:rPr>
              <w:t>/</w:t>
            </w:r>
            <w:r>
              <w:rPr>
                <w:rFonts w:hint="eastAsia"/>
                <w:lang w:val="en-GB"/>
              </w:rPr>
              <w:t>M</w:t>
            </w:r>
            <w:r>
              <w:rPr>
                <w:lang w:val="en-GB"/>
              </w:rPr>
              <w:t>J</w:t>
            </w:r>
            <w:r>
              <w:rPr>
                <w:lang w:val="en-GB"/>
              </w:rPr>
              <w:t>）</w:t>
            </w:r>
            <w:r>
              <w:rPr>
                <w:rFonts w:hint="eastAsia"/>
                <w:lang w:val="en-GB"/>
              </w:rPr>
              <w:t>；</w:t>
            </w:r>
          </w:p>
        </w:tc>
      </w:tr>
      <w:tr w:rsidR="00DE26F1" w:rsidTr="00C11C0A">
        <w:tc>
          <w:tcPr>
            <w:tcW w:w="530" w:type="pct"/>
          </w:tcPr>
          <w:p w:rsidR="00DE26F1" w:rsidRPr="00C11C0A" w:rsidRDefault="00000000">
            <w:pPr>
              <w:pStyle w:val="afff1"/>
              <w:rPr>
                <w:rFonts w:cs="Times New Roman"/>
                <w:i/>
              </w:rPr>
            </w:pPr>
            <w:proofErr w:type="spellStart"/>
            <w:r w:rsidRPr="00C11C0A">
              <w:rPr>
                <w:rFonts w:cs="Times New Roman"/>
                <w:i/>
              </w:rPr>
              <w:t>OX</w:t>
            </w:r>
            <w:r w:rsidRPr="00C11C0A">
              <w:rPr>
                <w:rFonts w:cs="Times New Roman"/>
                <w:i/>
                <w:vertAlign w:val="subscript"/>
              </w:rPr>
              <w:t>i</w:t>
            </w:r>
            <w:proofErr w:type="spellEnd"/>
          </w:p>
        </w:tc>
        <w:tc>
          <w:tcPr>
            <w:tcW w:w="530" w:type="pct"/>
          </w:tcPr>
          <w:p w:rsidR="00DE26F1" w:rsidRDefault="00000000">
            <w:pPr>
              <w:pStyle w:val="afff1"/>
              <w:rPr>
                <w:rFonts w:cs="Times New Roman"/>
                <w:lang w:eastAsia="zh-Hans"/>
              </w:rPr>
            </w:pPr>
            <w:r>
              <w:rPr>
                <w:rFonts w:cs="Times New Roman"/>
                <w:lang w:eastAsia="zh-Hans"/>
              </w:rPr>
              <w:t>——</w:t>
            </w:r>
          </w:p>
        </w:tc>
        <w:tc>
          <w:tcPr>
            <w:tcW w:w="3940" w:type="pct"/>
          </w:tcPr>
          <w:p w:rsidR="00DE26F1" w:rsidRDefault="00000000">
            <w:pPr>
              <w:pStyle w:val="afff1"/>
              <w:rPr>
                <w:rFonts w:asciiTheme="minorEastAsia" w:hAnsiTheme="minorEastAsia" w:cs="Times New Roman" w:hint="eastAsia"/>
              </w:rPr>
            </w:pPr>
            <w:r>
              <w:rPr>
                <w:rFonts w:asciiTheme="minorEastAsia" w:hAnsiTheme="minorEastAsia" w:hint="eastAsia"/>
                <w:lang w:val="en-GB"/>
              </w:rPr>
              <w:t>第</w:t>
            </w:r>
            <w:proofErr w:type="spellStart"/>
            <w:r>
              <w:rPr>
                <w:rFonts w:hint="eastAsia"/>
                <w:lang w:val="en-GB"/>
              </w:rPr>
              <w:t>i</w:t>
            </w:r>
            <w:proofErr w:type="spellEnd"/>
            <w:r>
              <w:rPr>
                <w:rFonts w:asciiTheme="minorEastAsia" w:hAnsiTheme="minorEastAsia" w:hint="eastAsia"/>
                <w:lang w:val="en-GB"/>
              </w:rPr>
              <w:t>种化石能源的碳氧化率（</w:t>
            </w:r>
            <w:r>
              <w:rPr>
                <w:rFonts w:hint="eastAsia"/>
                <w:lang w:val="en-GB"/>
              </w:rPr>
              <w:t>%</w:t>
            </w:r>
            <w:r>
              <w:rPr>
                <w:rFonts w:asciiTheme="minorEastAsia" w:hAnsiTheme="minorEastAsia" w:hint="eastAsia"/>
                <w:lang w:val="en-GB"/>
              </w:rPr>
              <w:t>）；</w:t>
            </w:r>
          </w:p>
        </w:tc>
      </w:tr>
      <w:tr w:rsidR="00DE26F1" w:rsidTr="00C11C0A">
        <w:trPr>
          <w:trHeight w:val="161"/>
        </w:trPr>
        <w:tc>
          <w:tcPr>
            <w:tcW w:w="530" w:type="pct"/>
          </w:tcPr>
          <w:p w:rsidR="00DE26F1" w:rsidRPr="00C11C0A" w:rsidRDefault="00000000">
            <w:pPr>
              <w:pStyle w:val="afff1"/>
              <w:rPr>
                <w:rFonts w:cs="Times New Roman"/>
                <w:i/>
              </w:rPr>
            </w:pPr>
            <w:proofErr w:type="spellStart"/>
            <w:r w:rsidRPr="00C11C0A">
              <w:rPr>
                <w:rFonts w:cs="Times New Roman"/>
                <w:i/>
              </w:rPr>
              <w:t>i</w:t>
            </w:r>
            <w:proofErr w:type="spellEnd"/>
          </w:p>
        </w:tc>
        <w:tc>
          <w:tcPr>
            <w:tcW w:w="530" w:type="pct"/>
          </w:tcPr>
          <w:p w:rsidR="00DE26F1" w:rsidRDefault="00000000">
            <w:pPr>
              <w:pStyle w:val="afff1"/>
              <w:rPr>
                <w:rFonts w:cs="Times New Roman"/>
                <w:lang w:eastAsia="zh-Hans"/>
              </w:rPr>
            </w:pPr>
            <w:r>
              <w:rPr>
                <w:rFonts w:cs="Times New Roman"/>
                <w:lang w:eastAsia="zh-Hans"/>
              </w:rPr>
              <w:t>——</w:t>
            </w:r>
          </w:p>
        </w:tc>
        <w:tc>
          <w:tcPr>
            <w:tcW w:w="3940" w:type="pct"/>
          </w:tcPr>
          <w:p w:rsidR="00DE26F1" w:rsidRDefault="00000000">
            <w:pPr>
              <w:pStyle w:val="afff1"/>
              <w:rPr>
                <w:rFonts w:asciiTheme="minorEastAsia" w:hAnsiTheme="minorEastAsia" w:hint="eastAsia"/>
                <w:lang w:val="en-GB"/>
              </w:rPr>
            </w:pPr>
            <w:r>
              <w:rPr>
                <w:rFonts w:asciiTheme="minorEastAsia" w:hAnsiTheme="minorEastAsia" w:hint="eastAsia"/>
                <w:lang w:val="en-GB"/>
              </w:rPr>
              <w:t>化石能源品种，包括汽油、柴油、天然气等。</w:t>
            </w:r>
          </w:p>
        </w:tc>
      </w:tr>
    </w:tbl>
    <w:p w:rsidR="00DE26F1" w:rsidRDefault="00000000">
      <w:pPr>
        <w:pStyle w:val="3"/>
      </w:pPr>
      <w:bookmarkStart w:id="34" w:name="_Toc172909000"/>
      <w:bookmarkEnd w:id="33"/>
      <w:r>
        <w:rPr>
          <w:rFonts w:hint="eastAsia"/>
        </w:rPr>
        <w:t>6</w:t>
      </w:r>
      <w:r>
        <w:t>.3.2</w:t>
      </w:r>
      <w:r>
        <w:rPr>
          <w:rFonts w:hint="eastAsia"/>
        </w:rPr>
        <w:t>碳普惠情景排放计算</w:t>
      </w:r>
      <w:bookmarkEnd w:id="34"/>
    </w:p>
    <w:p w:rsidR="00DE26F1" w:rsidRDefault="00000000">
      <w:pPr>
        <w:spacing w:before="156" w:after="156"/>
        <w:ind w:firstLine="420"/>
      </w:pPr>
      <w:r>
        <w:rPr>
          <w:rFonts w:hint="eastAsia"/>
        </w:rPr>
        <w:t>碳普惠行为的碳排放按照公式（</w:t>
      </w:r>
      <w:r>
        <w:rPr>
          <w:rFonts w:cs="Times New Roman" w:hint="eastAsia"/>
          <w:sz w:val="24"/>
          <w:szCs w:val="24"/>
        </w:rPr>
        <w:t>5</w:t>
      </w:r>
      <w:r>
        <w:rPr>
          <w:rFonts w:hint="eastAsia"/>
        </w:rPr>
        <w:t>）计算</w:t>
      </w:r>
      <w:r>
        <w:t>：</w:t>
      </w:r>
    </w:p>
    <w:p w:rsidR="00DE26F1" w:rsidRDefault="00000000">
      <w:pPr>
        <w:tabs>
          <w:tab w:val="center" w:pos="4095"/>
          <w:tab w:val="right" w:pos="8190"/>
        </w:tabs>
        <w:spacing w:before="156" w:after="156"/>
        <w:ind w:firstLine="480"/>
        <w:jc w:val="left"/>
        <w:rPr>
          <w:rFonts w:asciiTheme="minorEastAsia" w:hAnsiTheme="minorEastAsia" w:cs="Times New Roman" w:hint="eastAsia"/>
          <w:sz w:val="24"/>
          <w:szCs w:val="24"/>
        </w:rPr>
      </w:pPr>
      <w:r>
        <w:rPr>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PE</m:t>
            </m:r>
          </m:e>
          <m:sub>
            <m:r>
              <w:rPr>
                <w:rFonts w:ascii="Cambria Math" w:hAnsi="Cambria Math" w:cs="Times New Roman"/>
                <w:sz w:val="24"/>
                <w:szCs w:val="24"/>
              </w:rPr>
              <m:t>wy,y</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EPM</m:t>
            </m:r>
          </m:e>
          <m:sub>
            <m:r>
              <w:rPr>
                <w:rFonts w:ascii="Cambria Math" w:hAnsi="Cambria Math" w:cs="Times New Roman"/>
                <w:sz w:val="24"/>
                <w:szCs w:val="24"/>
              </w:rPr>
              <m:t>m,y</m:t>
            </m:r>
          </m:sub>
        </m:sSub>
        <m:r>
          <m:rPr>
            <m:sty m:val="p"/>
          </m:rPr>
          <w:rPr>
            <w:rFonts w:ascii="Cambria Math" w:hAnsi="Cambria Math" w:cs="Times New Roman"/>
            <w:sz w:val="24"/>
            <w:szCs w:val="24"/>
          </w:rPr>
          <m:t>×</m:t>
        </m:r>
        <m:nary>
          <m:naryPr>
            <m:chr m:val="∑"/>
            <m:limLoc m:val="undOvr"/>
            <m:ctrlPr>
              <w:rPr>
                <w:rFonts w:ascii="Cambria Math" w:hAnsi="Cambria Math" w:cs="Times New Roman"/>
                <w:sz w:val="24"/>
                <w:szCs w:val="24"/>
              </w:rPr>
            </m:ctrlPr>
          </m:naryPr>
          <m:sub>
            <m:r>
              <w:rPr>
                <w:rFonts w:ascii="Cambria Math" w:hAnsi="Cambria Math" w:cs="Times New Roman"/>
                <w:sz w:val="24"/>
                <w:szCs w:val="24"/>
              </w:rPr>
              <m:t>j</m:t>
            </m:r>
          </m:sub>
          <m:sup>
            <m:r>
              <w:rPr>
                <w:rFonts w:ascii="Cambria Math" w:hAnsi="Cambria Math" w:cs="Times New Roman"/>
                <w:sz w:val="24"/>
                <w:szCs w:val="24"/>
              </w:rPr>
              <m:t>n</m:t>
            </m:r>
          </m:sup>
          <m:e>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PD</m:t>
                    </m:r>
                  </m:e>
                  <m:sub>
                    <m:r>
                      <w:rPr>
                        <w:rFonts w:ascii="Cambria Math" w:hAnsi="Cambria Math" w:cs="Times New Roman"/>
                        <w:sz w:val="24"/>
                        <w:szCs w:val="24"/>
                      </w:rPr>
                      <m:t>j</m:t>
                    </m:r>
                    <m:r>
                      <m:rPr>
                        <m:sty m:val="p"/>
                      </m:rPr>
                      <w:rPr>
                        <w:rFonts w:ascii="Cambria Math" w:hAnsi="Cambria Math" w:cs="Times New Roman"/>
                        <w:sz w:val="24"/>
                        <w:szCs w:val="24"/>
                      </w:rPr>
                      <m:t>,wy,</m:t>
                    </m:r>
                    <m:r>
                      <w:rPr>
                        <w:rFonts w:ascii="Cambria Math" w:hAnsi="Cambria Math" w:cs="Times New Roman"/>
                        <w:sz w:val="24"/>
                        <w:szCs w:val="24"/>
                      </w:rPr>
                      <m:t>y</m:t>
                    </m:r>
                  </m:sub>
                </m:sSub>
              </m:num>
              <m:den>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j</m:t>
                    </m:r>
                    <m:r>
                      <m:rPr>
                        <m:sty m:val="p"/>
                      </m:rPr>
                      <w:rPr>
                        <w:rFonts w:ascii="Cambria Math" w:hAnsi="Cambria Math" w:cs="Times New Roman"/>
                        <w:sz w:val="24"/>
                        <w:szCs w:val="24"/>
                      </w:rPr>
                      <m:t>,wy,</m:t>
                    </m:r>
                    <m:r>
                      <w:rPr>
                        <w:rFonts w:ascii="Cambria Math" w:hAnsi="Cambria Math" w:cs="Times New Roman"/>
                        <w:sz w:val="24"/>
                        <w:szCs w:val="24"/>
                      </w:rPr>
                      <m:t>y</m:t>
                    </m:r>
                  </m:sub>
                </m:sSub>
              </m:den>
            </m:f>
          </m:e>
        </m:nary>
      </m:oMath>
      <w:r>
        <w:rPr>
          <w:sz w:val="24"/>
          <w:szCs w:val="24"/>
        </w:rPr>
        <w:tab/>
      </w:r>
      <w:r w:rsidR="009E4791">
        <w:rPr>
          <w:rFonts w:hint="eastAsia"/>
          <w:sz w:val="24"/>
          <w:szCs w:val="24"/>
        </w:rPr>
        <w:t>(</w:t>
      </w:r>
      <w:r>
        <w:rPr>
          <w:rFonts w:cs="Times New Roman" w:hint="eastAsia"/>
          <w:sz w:val="24"/>
          <w:szCs w:val="24"/>
        </w:rPr>
        <w:t>5</w:t>
      </w:r>
      <w:r w:rsidR="009E4791">
        <w:rPr>
          <w:rFonts w:hint="eastAsia"/>
          <w:sz w:val="24"/>
          <w:szCs w:val="24"/>
        </w:rPr>
        <w:t>)</w:t>
      </w:r>
    </w:p>
    <w:p w:rsidR="00DE26F1" w:rsidRDefault="00000000">
      <w:pPr>
        <w:tabs>
          <w:tab w:val="center" w:pos="4095"/>
          <w:tab w:val="right" w:pos="8190"/>
        </w:tabs>
        <w:spacing w:before="156" w:after="156"/>
        <w:ind w:firstLine="480"/>
        <w:jc w:val="left"/>
        <w:rPr>
          <w:rFonts w:asciiTheme="minorEastAsia" w:hAnsiTheme="minorEastAsia" w:cs="Times New Roman" w:hint="eastAsia"/>
          <w:sz w:val="24"/>
          <w:szCs w:val="24"/>
        </w:rPr>
      </w:pPr>
      <w:r>
        <w:rPr>
          <w:rFonts w:asciiTheme="minorEastAsia" w:hAnsiTheme="minorEastAsia" w:cs="Times New Roman"/>
          <w:sz w:val="24"/>
          <w:szCs w:val="24"/>
        </w:rPr>
        <w:t>式中：</w:t>
      </w:r>
    </w:p>
    <w:tbl>
      <w:tblPr>
        <w:tblW w:w="4830" w:type="pct"/>
        <w:tblInd w:w="284" w:type="dxa"/>
        <w:tblLook w:val="04A0" w:firstRow="1" w:lastRow="0" w:firstColumn="1" w:lastColumn="0" w:noHBand="0" w:noVBand="1"/>
      </w:tblPr>
      <w:tblGrid>
        <w:gridCol w:w="988"/>
        <w:gridCol w:w="703"/>
        <w:gridCol w:w="6333"/>
      </w:tblGrid>
      <w:tr w:rsidR="00DE26F1" w:rsidTr="00C11C0A">
        <w:tc>
          <w:tcPr>
            <w:tcW w:w="616" w:type="pct"/>
          </w:tcPr>
          <w:p w:rsidR="00DE26F1" w:rsidRPr="00C11C0A" w:rsidRDefault="00000000">
            <w:pPr>
              <w:pStyle w:val="afff1"/>
              <w:rPr>
                <w:rFonts w:cs="Times New Roman"/>
                <w:i/>
                <w:iCs/>
              </w:rPr>
            </w:pPr>
            <w:proofErr w:type="spellStart"/>
            <w:proofErr w:type="gramStart"/>
            <w:r w:rsidRPr="00C11C0A">
              <w:rPr>
                <w:rFonts w:cs="Times New Roman"/>
                <w:i/>
                <w:iCs/>
              </w:rPr>
              <w:t>PE</w:t>
            </w:r>
            <w:r w:rsidRPr="00C11C0A">
              <w:rPr>
                <w:rFonts w:cs="Times New Roman"/>
                <w:i/>
                <w:iCs/>
                <w:vertAlign w:val="subscript"/>
              </w:rPr>
              <w:t>wy,y</w:t>
            </w:r>
            <w:proofErr w:type="spellEnd"/>
            <w:proofErr w:type="gramEnd"/>
          </w:p>
        </w:tc>
        <w:tc>
          <w:tcPr>
            <w:tcW w:w="438" w:type="pct"/>
          </w:tcPr>
          <w:p w:rsidR="00DE26F1" w:rsidRDefault="00000000">
            <w:pPr>
              <w:pStyle w:val="afff1"/>
              <w:rPr>
                <w:rFonts w:cs="Times New Roman"/>
                <w:lang w:eastAsia="zh-Hans"/>
              </w:rPr>
            </w:pPr>
            <w:r>
              <w:rPr>
                <w:rFonts w:cs="Times New Roman"/>
                <w:lang w:eastAsia="zh-Hans"/>
              </w:rPr>
              <w:t>——</w:t>
            </w:r>
          </w:p>
        </w:tc>
        <w:tc>
          <w:tcPr>
            <w:tcW w:w="3946" w:type="pct"/>
          </w:tcPr>
          <w:p w:rsidR="00DE26F1" w:rsidRDefault="00000000">
            <w:pPr>
              <w:pStyle w:val="afff1"/>
              <w:rPr>
                <w:rFonts w:asciiTheme="minorEastAsia" w:hAnsiTheme="minorEastAsia" w:hint="eastAsia"/>
              </w:rPr>
            </w:pPr>
            <w:r>
              <w:rPr>
                <w:rFonts w:asciiTheme="minorEastAsia" w:hAnsiTheme="minorEastAsia" w:hint="eastAsia"/>
              </w:rPr>
              <w:t>第</w:t>
            </w:r>
            <w:r>
              <w:rPr>
                <w:rFonts w:hint="eastAsia"/>
                <w:lang w:val="en-GB"/>
              </w:rPr>
              <w:t>y</w:t>
            </w:r>
            <w:proofErr w:type="gramStart"/>
            <w:r>
              <w:rPr>
                <w:rFonts w:asciiTheme="minorEastAsia" w:hAnsiTheme="minorEastAsia" w:hint="eastAsia"/>
              </w:rPr>
              <w:t>期网约车</w:t>
            </w:r>
            <w:proofErr w:type="gramEnd"/>
            <w:r>
              <w:rPr>
                <w:rFonts w:asciiTheme="minorEastAsia" w:hAnsiTheme="minorEastAsia" w:hint="eastAsia"/>
              </w:rPr>
              <w:t>合乘出行碳普惠行为的碳排放量（</w:t>
            </w:r>
            <w:r>
              <w:rPr>
                <w:rFonts w:hint="eastAsia"/>
                <w:lang w:val="en-GB"/>
              </w:rPr>
              <w:t>kg</w:t>
            </w:r>
            <w:r>
              <w:rPr>
                <w:lang w:val="en-GB"/>
              </w:rPr>
              <w:t>CO</w:t>
            </w:r>
            <w:r>
              <w:rPr>
                <w:vertAlign w:val="subscript"/>
                <w:lang w:val="en-GB"/>
              </w:rPr>
              <w:t>2</w:t>
            </w:r>
            <w:r>
              <w:rPr>
                <w:lang w:val="en-GB"/>
              </w:rPr>
              <w:t>）</w:t>
            </w:r>
            <w:r>
              <w:rPr>
                <w:rFonts w:asciiTheme="minorEastAsia" w:hAnsiTheme="minorEastAsia" w:hint="eastAsia"/>
              </w:rPr>
              <w:t>；</w:t>
            </w:r>
          </w:p>
        </w:tc>
      </w:tr>
      <w:tr w:rsidR="00DE26F1" w:rsidTr="00C11C0A">
        <w:tc>
          <w:tcPr>
            <w:tcW w:w="616" w:type="pct"/>
          </w:tcPr>
          <w:p w:rsidR="00DE26F1" w:rsidRPr="00C11C0A" w:rsidRDefault="00000000">
            <w:pPr>
              <w:pStyle w:val="afff1"/>
              <w:rPr>
                <w:rFonts w:cs="Times New Roman"/>
                <w:i/>
                <w:iCs/>
              </w:rPr>
            </w:pPr>
            <w:proofErr w:type="spellStart"/>
            <w:proofErr w:type="gramStart"/>
            <w:r w:rsidRPr="00C11C0A">
              <w:rPr>
                <w:rFonts w:cs="Times New Roman"/>
                <w:i/>
                <w:iCs/>
              </w:rPr>
              <w:t>PD</w:t>
            </w:r>
            <w:r w:rsidRPr="00C11C0A">
              <w:rPr>
                <w:rFonts w:cs="Times New Roman"/>
                <w:i/>
                <w:iCs/>
                <w:vertAlign w:val="subscript"/>
              </w:rPr>
              <w:t>j,wy</w:t>
            </w:r>
            <w:proofErr w:type="gramEnd"/>
            <w:r w:rsidRPr="00C11C0A">
              <w:rPr>
                <w:rFonts w:cs="Times New Roman"/>
                <w:i/>
                <w:iCs/>
                <w:vertAlign w:val="subscript"/>
              </w:rPr>
              <w:t>,y</w:t>
            </w:r>
            <w:proofErr w:type="spellEnd"/>
          </w:p>
        </w:tc>
        <w:tc>
          <w:tcPr>
            <w:tcW w:w="438" w:type="pct"/>
          </w:tcPr>
          <w:p w:rsidR="00DE26F1" w:rsidRDefault="00000000">
            <w:pPr>
              <w:pStyle w:val="afff1"/>
              <w:rPr>
                <w:rFonts w:cs="Times New Roman"/>
                <w:lang w:eastAsia="zh-Hans"/>
              </w:rPr>
            </w:pPr>
            <w:r>
              <w:rPr>
                <w:rFonts w:cs="Times New Roman"/>
                <w:lang w:eastAsia="zh-Hans"/>
              </w:rPr>
              <w:t>——</w:t>
            </w:r>
          </w:p>
        </w:tc>
        <w:tc>
          <w:tcPr>
            <w:tcW w:w="3946" w:type="pct"/>
          </w:tcPr>
          <w:p w:rsidR="00DE26F1" w:rsidRDefault="00000000">
            <w:pPr>
              <w:pStyle w:val="afff1"/>
              <w:rPr>
                <w:rFonts w:asciiTheme="minorEastAsia" w:hAnsiTheme="minorEastAsia" w:hint="eastAsia"/>
              </w:rPr>
            </w:pPr>
            <w:r>
              <w:rPr>
                <w:rFonts w:asciiTheme="minorEastAsia" w:hAnsiTheme="minorEastAsia" w:hint="eastAsia"/>
              </w:rPr>
              <w:t>第</w:t>
            </w:r>
            <w:r>
              <w:rPr>
                <w:rFonts w:hint="eastAsia"/>
                <w:lang w:val="en-GB"/>
              </w:rPr>
              <w:t>y</w:t>
            </w:r>
            <w:r>
              <w:rPr>
                <w:rFonts w:asciiTheme="minorEastAsia" w:hAnsiTheme="minorEastAsia" w:hint="eastAsia"/>
              </w:rPr>
              <w:t>期合乘第</w:t>
            </w:r>
            <w:r>
              <w:rPr>
                <w:rFonts w:hint="eastAsia"/>
                <w:lang w:val="en-GB"/>
              </w:rPr>
              <w:t>j</w:t>
            </w:r>
            <w:r>
              <w:rPr>
                <w:rFonts w:asciiTheme="minorEastAsia" w:hAnsiTheme="minorEastAsia" w:hint="eastAsia"/>
              </w:rPr>
              <w:t>段里程的距离（</w:t>
            </w:r>
            <w:r>
              <w:rPr>
                <w:rFonts w:hint="eastAsia"/>
                <w:lang w:val="en-GB"/>
              </w:rPr>
              <w:t>k</w:t>
            </w:r>
            <w:r>
              <w:rPr>
                <w:lang w:val="en-GB"/>
              </w:rPr>
              <w:t>m</w:t>
            </w:r>
            <w:r>
              <w:rPr>
                <w:rFonts w:asciiTheme="minorEastAsia" w:hAnsiTheme="minorEastAsia"/>
              </w:rPr>
              <w:t>）</w:t>
            </w:r>
            <w:r>
              <w:rPr>
                <w:rFonts w:asciiTheme="minorEastAsia" w:hAnsiTheme="minorEastAsia" w:hint="eastAsia"/>
              </w:rPr>
              <w:t>；</w:t>
            </w:r>
          </w:p>
        </w:tc>
      </w:tr>
      <w:tr w:rsidR="00DE26F1" w:rsidTr="00C11C0A">
        <w:tc>
          <w:tcPr>
            <w:tcW w:w="616" w:type="pct"/>
          </w:tcPr>
          <w:p w:rsidR="00DE26F1" w:rsidRPr="00C11C0A" w:rsidRDefault="00000000">
            <w:pPr>
              <w:pStyle w:val="afff1"/>
              <w:rPr>
                <w:rFonts w:cs="Times New Roman"/>
                <w:i/>
                <w:iCs/>
              </w:rPr>
            </w:pPr>
            <w:proofErr w:type="spellStart"/>
            <w:proofErr w:type="gramStart"/>
            <w:r w:rsidRPr="00C11C0A">
              <w:rPr>
                <w:rFonts w:cs="Times New Roman"/>
                <w:i/>
                <w:iCs/>
              </w:rPr>
              <w:t>EPM</w:t>
            </w:r>
            <w:r w:rsidRPr="00C11C0A">
              <w:rPr>
                <w:rFonts w:cs="Times New Roman"/>
                <w:i/>
                <w:iCs/>
                <w:vertAlign w:val="subscript"/>
              </w:rPr>
              <w:t>m,y</w:t>
            </w:r>
            <w:proofErr w:type="spellEnd"/>
            <w:proofErr w:type="gramEnd"/>
          </w:p>
        </w:tc>
        <w:tc>
          <w:tcPr>
            <w:tcW w:w="438" w:type="pct"/>
          </w:tcPr>
          <w:p w:rsidR="00DE26F1" w:rsidRDefault="00000000">
            <w:pPr>
              <w:pStyle w:val="afff1"/>
              <w:rPr>
                <w:rFonts w:cs="Times New Roman"/>
                <w:lang w:eastAsia="zh-Hans"/>
              </w:rPr>
            </w:pPr>
            <w:r>
              <w:rPr>
                <w:rFonts w:cs="Times New Roman"/>
                <w:lang w:eastAsia="zh-Hans"/>
              </w:rPr>
              <w:t>——</w:t>
            </w:r>
          </w:p>
        </w:tc>
        <w:tc>
          <w:tcPr>
            <w:tcW w:w="3946" w:type="pct"/>
          </w:tcPr>
          <w:p w:rsidR="00DE26F1" w:rsidRDefault="00000000">
            <w:pPr>
              <w:pStyle w:val="afff1"/>
              <w:rPr>
                <w:rFonts w:asciiTheme="minorEastAsia" w:hAnsiTheme="minorEastAsia" w:hint="eastAsia"/>
              </w:rPr>
            </w:pPr>
            <w:r>
              <w:rPr>
                <w:rFonts w:asciiTheme="minorEastAsia" w:hAnsiTheme="minorEastAsia" w:hint="eastAsia"/>
              </w:rPr>
              <w:t>第</w:t>
            </w:r>
            <w:r>
              <w:rPr>
                <w:rFonts w:hint="eastAsia"/>
                <w:lang w:val="en-GB"/>
              </w:rPr>
              <w:t>y</w:t>
            </w:r>
            <w:proofErr w:type="gramStart"/>
            <w:r>
              <w:rPr>
                <w:rFonts w:asciiTheme="minorEastAsia" w:hAnsiTheme="minorEastAsia" w:hint="eastAsia"/>
              </w:rPr>
              <w:t>期网约车</w:t>
            </w:r>
            <w:proofErr w:type="gramEnd"/>
            <w:r>
              <w:rPr>
                <w:rFonts w:asciiTheme="minorEastAsia" w:hAnsiTheme="minorEastAsia" w:hint="eastAsia"/>
              </w:rPr>
              <w:t>合乘出行最近一个自然年平</w:t>
            </w:r>
            <w:proofErr w:type="gramStart"/>
            <w:r>
              <w:rPr>
                <w:rFonts w:asciiTheme="minorEastAsia" w:hAnsiTheme="minorEastAsia" w:hint="eastAsia"/>
              </w:rPr>
              <w:t>台网约车平均</w:t>
            </w:r>
            <w:proofErr w:type="gramEnd"/>
            <w:r>
              <w:rPr>
                <w:rFonts w:asciiTheme="minorEastAsia" w:hAnsiTheme="minorEastAsia" w:hint="eastAsia"/>
              </w:rPr>
              <w:t>单位里程排放因子（</w:t>
            </w:r>
            <w:r>
              <w:rPr>
                <w:rFonts w:hint="eastAsia"/>
                <w:lang w:val="en-GB"/>
              </w:rPr>
              <w:t>kgCO</w:t>
            </w:r>
            <w:r>
              <w:rPr>
                <w:rFonts w:hint="eastAsia"/>
                <w:vertAlign w:val="subscript"/>
                <w:lang w:val="en-GB"/>
              </w:rPr>
              <w:t>2</w:t>
            </w:r>
            <w:r>
              <w:rPr>
                <w:rFonts w:asciiTheme="minorEastAsia" w:hAnsiTheme="minorEastAsia" w:hint="eastAsia"/>
              </w:rPr>
              <w:t>/</w:t>
            </w:r>
            <w:r>
              <w:rPr>
                <w:rFonts w:hint="eastAsia"/>
                <w:lang w:val="en-GB"/>
              </w:rPr>
              <w:t>km</w:t>
            </w:r>
            <w:r>
              <w:rPr>
                <w:rFonts w:asciiTheme="minorEastAsia" w:hAnsiTheme="minorEastAsia" w:hint="eastAsia"/>
              </w:rPr>
              <w:t>）；</w:t>
            </w:r>
          </w:p>
        </w:tc>
      </w:tr>
      <w:tr w:rsidR="00DE26F1" w:rsidTr="00C11C0A">
        <w:tc>
          <w:tcPr>
            <w:tcW w:w="616" w:type="pct"/>
          </w:tcPr>
          <w:p w:rsidR="00DE26F1" w:rsidRPr="00C11C0A" w:rsidRDefault="00000000">
            <w:pPr>
              <w:pStyle w:val="afff1"/>
              <w:rPr>
                <w:rFonts w:cs="Times New Roman"/>
                <w:i/>
                <w:iCs/>
              </w:rPr>
            </w:pPr>
            <w:proofErr w:type="spellStart"/>
            <w:proofErr w:type="gramStart"/>
            <w:r w:rsidRPr="00C11C0A">
              <w:rPr>
                <w:rFonts w:cs="Times New Roman"/>
                <w:i/>
                <w:iCs/>
              </w:rPr>
              <w:t>P</w:t>
            </w:r>
            <w:r w:rsidRPr="00C11C0A">
              <w:rPr>
                <w:rFonts w:cs="Times New Roman"/>
                <w:i/>
                <w:iCs/>
                <w:vertAlign w:val="subscript"/>
              </w:rPr>
              <w:t>j,wy</w:t>
            </w:r>
            <w:proofErr w:type="gramEnd"/>
            <w:r w:rsidRPr="00C11C0A">
              <w:rPr>
                <w:rFonts w:cs="Times New Roman"/>
                <w:i/>
                <w:iCs/>
                <w:vertAlign w:val="subscript"/>
              </w:rPr>
              <w:t>,y</w:t>
            </w:r>
            <w:proofErr w:type="spellEnd"/>
          </w:p>
        </w:tc>
        <w:tc>
          <w:tcPr>
            <w:tcW w:w="438" w:type="pct"/>
          </w:tcPr>
          <w:p w:rsidR="00DE26F1" w:rsidRDefault="00000000">
            <w:pPr>
              <w:pStyle w:val="afff1"/>
              <w:rPr>
                <w:rFonts w:cs="Times New Roman"/>
                <w:lang w:eastAsia="zh-Hans"/>
              </w:rPr>
            </w:pPr>
            <w:r>
              <w:rPr>
                <w:rFonts w:cs="Times New Roman"/>
                <w:lang w:eastAsia="zh-Hans"/>
              </w:rPr>
              <w:t>——</w:t>
            </w:r>
          </w:p>
        </w:tc>
        <w:tc>
          <w:tcPr>
            <w:tcW w:w="3946" w:type="pct"/>
          </w:tcPr>
          <w:p w:rsidR="00DE26F1" w:rsidRDefault="00000000">
            <w:pPr>
              <w:pStyle w:val="afff1"/>
              <w:rPr>
                <w:rFonts w:asciiTheme="minorEastAsia" w:hAnsiTheme="minorEastAsia" w:hint="eastAsia"/>
              </w:rPr>
            </w:pPr>
            <w:r>
              <w:rPr>
                <w:rFonts w:asciiTheme="minorEastAsia" w:hAnsiTheme="minorEastAsia" w:hint="eastAsia"/>
              </w:rPr>
              <w:t>第</w:t>
            </w:r>
            <w:r>
              <w:rPr>
                <w:rFonts w:hint="eastAsia"/>
                <w:lang w:val="en-GB"/>
              </w:rPr>
              <w:t>y</w:t>
            </w:r>
            <w:proofErr w:type="gramStart"/>
            <w:r>
              <w:rPr>
                <w:rFonts w:asciiTheme="minorEastAsia" w:hAnsiTheme="minorEastAsia" w:hint="eastAsia"/>
              </w:rPr>
              <w:t>期网约车</w:t>
            </w:r>
            <w:proofErr w:type="gramEnd"/>
            <w:r>
              <w:rPr>
                <w:rFonts w:asciiTheme="minorEastAsia" w:hAnsiTheme="minorEastAsia" w:hint="eastAsia"/>
              </w:rPr>
              <w:t>合乘第</w:t>
            </w:r>
            <w:r>
              <w:rPr>
                <w:rFonts w:hint="eastAsia"/>
                <w:lang w:val="en-GB"/>
              </w:rPr>
              <w:t>j</w:t>
            </w:r>
            <w:r>
              <w:rPr>
                <w:rFonts w:asciiTheme="minorEastAsia" w:hAnsiTheme="minorEastAsia" w:hint="eastAsia"/>
              </w:rPr>
              <w:t>段里程中合乘的用户数（</w:t>
            </w:r>
            <w:proofErr w:type="gramStart"/>
            <w:r>
              <w:rPr>
                <w:rFonts w:asciiTheme="minorEastAsia" w:hAnsiTheme="minorEastAsia" w:hint="eastAsia"/>
              </w:rPr>
              <w:t>个</w:t>
            </w:r>
            <w:proofErr w:type="gramEnd"/>
            <w:r>
              <w:rPr>
                <w:rFonts w:asciiTheme="minorEastAsia" w:hAnsiTheme="minorEastAsia" w:hint="eastAsia"/>
              </w:rPr>
              <w:t>）；</w:t>
            </w:r>
          </w:p>
        </w:tc>
      </w:tr>
      <w:tr w:rsidR="00DE26F1" w:rsidTr="00C11C0A">
        <w:tc>
          <w:tcPr>
            <w:tcW w:w="616" w:type="pct"/>
          </w:tcPr>
          <w:p w:rsidR="00DE26F1" w:rsidRPr="00C11C0A" w:rsidRDefault="00000000">
            <w:pPr>
              <w:pStyle w:val="afff1"/>
              <w:rPr>
                <w:rFonts w:cs="Times New Roman"/>
                <w:i/>
                <w:iCs/>
              </w:rPr>
            </w:pPr>
            <w:r w:rsidRPr="00C11C0A">
              <w:rPr>
                <w:rFonts w:cs="Times New Roman"/>
                <w:i/>
                <w:iCs/>
              </w:rPr>
              <w:t>j</w:t>
            </w:r>
          </w:p>
        </w:tc>
        <w:tc>
          <w:tcPr>
            <w:tcW w:w="438" w:type="pct"/>
          </w:tcPr>
          <w:p w:rsidR="00DE26F1" w:rsidRDefault="00000000">
            <w:pPr>
              <w:pStyle w:val="afff1"/>
              <w:rPr>
                <w:rFonts w:cs="Times New Roman"/>
                <w:lang w:eastAsia="zh-Hans"/>
              </w:rPr>
            </w:pPr>
            <w:r>
              <w:rPr>
                <w:rFonts w:cs="Times New Roman"/>
                <w:lang w:eastAsia="zh-Hans"/>
              </w:rPr>
              <w:t>——</w:t>
            </w:r>
          </w:p>
        </w:tc>
        <w:tc>
          <w:tcPr>
            <w:tcW w:w="3946" w:type="pct"/>
          </w:tcPr>
          <w:p w:rsidR="00DE26F1" w:rsidRDefault="00000000">
            <w:pPr>
              <w:pStyle w:val="afff1"/>
              <w:rPr>
                <w:rFonts w:asciiTheme="minorEastAsia" w:hAnsiTheme="minorEastAsia" w:hint="eastAsia"/>
              </w:rPr>
            </w:pPr>
            <w:bookmarkStart w:id="35" w:name="_Hlk153484119"/>
            <w:r>
              <w:rPr>
                <w:rFonts w:asciiTheme="minorEastAsia" w:hAnsiTheme="minorEastAsia" w:hint="eastAsia"/>
              </w:rPr>
              <w:t>当前碳普惠用户里程被其他合乘用户的起点和终点分割成的用户数不变的最小合乘路段</w:t>
            </w:r>
            <w:bookmarkEnd w:id="35"/>
            <w:r>
              <w:rPr>
                <w:rFonts w:asciiTheme="minorEastAsia" w:hAnsiTheme="minorEastAsia" w:hint="eastAsia"/>
              </w:rPr>
              <w:t>。</w:t>
            </w:r>
          </w:p>
        </w:tc>
      </w:tr>
    </w:tbl>
    <w:p w:rsidR="00DE26F1" w:rsidRDefault="00000000">
      <w:pPr>
        <w:pStyle w:val="3"/>
      </w:pPr>
      <w:bookmarkStart w:id="36" w:name="_Toc172909001"/>
      <w:r>
        <w:rPr>
          <w:rFonts w:hint="eastAsia"/>
        </w:rPr>
        <w:t>6</w:t>
      </w:r>
      <w:r>
        <w:t>.3.3</w:t>
      </w:r>
      <w:r>
        <w:rPr>
          <w:rFonts w:hint="eastAsia"/>
        </w:rPr>
        <w:t>碳普惠减排量核算</w:t>
      </w:r>
      <w:bookmarkEnd w:id="36"/>
    </w:p>
    <w:p w:rsidR="00DE26F1" w:rsidRDefault="00000000">
      <w:pPr>
        <w:spacing w:before="156" w:after="156"/>
        <w:ind w:firstLine="420"/>
      </w:pPr>
      <w:proofErr w:type="gramStart"/>
      <w:r>
        <w:rPr>
          <w:rFonts w:hint="eastAsia"/>
        </w:rPr>
        <w:t>网约车合乘</w:t>
      </w:r>
      <w:proofErr w:type="gramEnd"/>
      <w:r>
        <w:rPr>
          <w:rFonts w:hint="eastAsia"/>
        </w:rPr>
        <w:t>出行碳普惠减排量按照公式（</w:t>
      </w:r>
      <w:r>
        <w:rPr>
          <w:rFonts w:cs="Times New Roman" w:hint="eastAsia"/>
          <w:sz w:val="24"/>
          <w:szCs w:val="24"/>
        </w:rPr>
        <w:t>6</w:t>
      </w:r>
      <w:r>
        <w:rPr>
          <w:rFonts w:hint="eastAsia"/>
        </w:rPr>
        <w:t>）计算：</w:t>
      </w:r>
    </w:p>
    <w:p w:rsidR="00DE26F1" w:rsidRPr="009E4791" w:rsidRDefault="00000000">
      <w:pPr>
        <w:tabs>
          <w:tab w:val="center" w:pos="4095"/>
          <w:tab w:val="right" w:pos="8190"/>
        </w:tabs>
        <w:spacing w:before="156" w:after="156"/>
        <w:ind w:firstLine="480"/>
        <w:jc w:val="left"/>
        <w:rPr>
          <w:sz w:val="24"/>
          <w:szCs w:val="24"/>
        </w:rPr>
      </w:pPr>
      <w:r>
        <w:rPr>
          <w:sz w:val="24"/>
          <w:szCs w:val="24"/>
        </w:rPr>
        <w:tab/>
      </w:r>
      <m:oMath>
        <m:sSub>
          <m:sSubPr>
            <m:ctrlPr>
              <w:rPr>
                <w:rFonts w:ascii="Cambria Math" w:hAnsi="Cambria Math"/>
                <w:sz w:val="24"/>
                <w:szCs w:val="24"/>
              </w:rPr>
            </m:ctrlPr>
          </m:sSubPr>
          <m:e>
            <m:r>
              <w:rPr>
                <w:rFonts w:ascii="Cambria Math" w:hAnsi="Cambria Math"/>
                <w:sz w:val="24"/>
                <w:szCs w:val="24"/>
              </w:rPr>
              <m:t>E</m:t>
            </m:r>
            <m:r>
              <w:rPr>
                <w:rFonts w:ascii="Cambria Math" w:hAnsi="Cambria Math" w:hint="eastAsia"/>
                <w:sz w:val="24"/>
                <w:szCs w:val="24"/>
              </w:rPr>
              <m:t>R</m:t>
            </m:r>
          </m:e>
          <m:sub>
            <m:r>
              <w:rPr>
                <w:rFonts w:ascii="Cambria Math" w:hAnsi="Cambria Math"/>
                <w:sz w:val="24"/>
                <w:szCs w:val="24"/>
              </w:rPr>
              <m:t>wy,y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BE</m:t>
            </m:r>
          </m:e>
          <m:sub>
            <m:r>
              <w:rPr>
                <w:rFonts w:ascii="Cambria Math" w:hAnsi="Cambria Math"/>
                <w:sz w:val="24"/>
                <w:szCs w:val="24"/>
              </w:rPr>
              <m:t>wy,y</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PE</m:t>
            </m:r>
          </m:e>
          <m:sub>
            <m:r>
              <w:rPr>
                <w:rFonts w:ascii="Cambria Math" w:hAnsi="Cambria Math"/>
                <w:sz w:val="24"/>
                <w:szCs w:val="24"/>
              </w:rPr>
              <m:t>wy,y</m:t>
            </m:r>
          </m:sub>
        </m:sSub>
      </m:oMath>
      <w:r>
        <w:rPr>
          <w:sz w:val="24"/>
          <w:szCs w:val="24"/>
        </w:rPr>
        <w:tab/>
      </w:r>
      <w:r w:rsidR="009E4791">
        <w:rPr>
          <w:rFonts w:hint="eastAsia"/>
          <w:sz w:val="24"/>
          <w:szCs w:val="24"/>
        </w:rPr>
        <w:t>(</w:t>
      </w:r>
      <w:r>
        <w:rPr>
          <w:rFonts w:cs="Times New Roman" w:hint="eastAsia"/>
          <w:sz w:val="24"/>
          <w:szCs w:val="24"/>
        </w:rPr>
        <w:t>6</w:t>
      </w:r>
      <w:r w:rsidR="009E4791">
        <w:rPr>
          <w:rFonts w:hint="eastAsia"/>
          <w:sz w:val="24"/>
          <w:szCs w:val="24"/>
        </w:rPr>
        <w:t>)</w:t>
      </w:r>
    </w:p>
    <w:p w:rsidR="00DE26F1" w:rsidRDefault="00000000">
      <w:pPr>
        <w:tabs>
          <w:tab w:val="center" w:pos="4095"/>
          <w:tab w:val="right" w:pos="8190"/>
        </w:tabs>
        <w:spacing w:before="156" w:after="156"/>
        <w:ind w:firstLine="480"/>
        <w:jc w:val="left"/>
        <w:rPr>
          <w:rFonts w:asciiTheme="minorEastAsia" w:hAnsiTheme="minorEastAsia" w:cs="Times New Roman" w:hint="eastAsia"/>
          <w:sz w:val="24"/>
          <w:szCs w:val="24"/>
        </w:rPr>
      </w:pPr>
      <w:r>
        <w:rPr>
          <w:rFonts w:asciiTheme="minorEastAsia" w:hAnsiTheme="minorEastAsia" w:cs="Times New Roman"/>
          <w:sz w:val="24"/>
          <w:szCs w:val="24"/>
        </w:rPr>
        <w:t>式中：</w:t>
      </w:r>
    </w:p>
    <w:tbl>
      <w:tblPr>
        <w:tblW w:w="4830" w:type="pct"/>
        <w:tblInd w:w="284" w:type="dxa"/>
        <w:tblLook w:val="04A0" w:firstRow="1" w:lastRow="0" w:firstColumn="1" w:lastColumn="0" w:noHBand="0" w:noVBand="1"/>
      </w:tblPr>
      <w:tblGrid>
        <w:gridCol w:w="992"/>
        <w:gridCol w:w="709"/>
        <w:gridCol w:w="6323"/>
      </w:tblGrid>
      <w:tr w:rsidR="00DE26F1" w:rsidTr="00C11C0A">
        <w:tc>
          <w:tcPr>
            <w:tcW w:w="618" w:type="pct"/>
          </w:tcPr>
          <w:p w:rsidR="00DE26F1" w:rsidRPr="00C11C0A" w:rsidRDefault="00000000">
            <w:pPr>
              <w:pStyle w:val="afff1"/>
              <w:rPr>
                <w:rFonts w:cs="Times New Roman"/>
                <w:i/>
                <w:iCs/>
              </w:rPr>
            </w:pPr>
            <w:proofErr w:type="spellStart"/>
            <w:proofErr w:type="gramStart"/>
            <w:r w:rsidRPr="00C11C0A">
              <w:rPr>
                <w:rFonts w:cs="Times New Roman"/>
                <w:i/>
                <w:iCs/>
              </w:rPr>
              <w:t>ER</w:t>
            </w:r>
            <w:r w:rsidRPr="00C11C0A">
              <w:rPr>
                <w:rFonts w:cs="Times New Roman"/>
                <w:i/>
                <w:iCs/>
                <w:vertAlign w:val="subscript"/>
              </w:rPr>
              <w:t>wy,y</w:t>
            </w:r>
            <w:proofErr w:type="spellEnd"/>
            <w:proofErr w:type="gramEnd"/>
          </w:p>
        </w:tc>
        <w:tc>
          <w:tcPr>
            <w:tcW w:w="442" w:type="pct"/>
          </w:tcPr>
          <w:p w:rsidR="00DE26F1" w:rsidRDefault="00000000">
            <w:pPr>
              <w:pStyle w:val="afff1"/>
              <w:rPr>
                <w:rFonts w:cs="Times New Roman"/>
                <w:lang w:eastAsia="zh-Hans"/>
              </w:rPr>
            </w:pPr>
            <w:r>
              <w:rPr>
                <w:rFonts w:cs="Times New Roman"/>
                <w:lang w:eastAsia="zh-Hans"/>
              </w:rPr>
              <w:t>——</w:t>
            </w:r>
          </w:p>
        </w:tc>
        <w:tc>
          <w:tcPr>
            <w:tcW w:w="3940" w:type="pct"/>
          </w:tcPr>
          <w:p w:rsidR="00DE26F1" w:rsidRDefault="00000000">
            <w:pPr>
              <w:pStyle w:val="afff1"/>
              <w:rPr>
                <w:rFonts w:asciiTheme="minorEastAsia" w:hAnsiTheme="minorEastAsia" w:hint="eastAsia"/>
              </w:rPr>
            </w:pPr>
            <w:r>
              <w:rPr>
                <w:rFonts w:asciiTheme="minorEastAsia" w:hAnsiTheme="minorEastAsia" w:hint="eastAsia"/>
              </w:rPr>
              <w:t>第</w:t>
            </w:r>
            <w:r>
              <w:rPr>
                <w:rFonts w:hint="eastAsia"/>
                <w:lang w:val="en-GB"/>
              </w:rPr>
              <w:t>y</w:t>
            </w:r>
            <w:proofErr w:type="gramStart"/>
            <w:r>
              <w:rPr>
                <w:rFonts w:asciiTheme="minorEastAsia" w:hAnsiTheme="minorEastAsia" w:hint="eastAsia"/>
              </w:rPr>
              <w:t>期网约车</w:t>
            </w:r>
            <w:proofErr w:type="gramEnd"/>
            <w:r>
              <w:rPr>
                <w:rFonts w:asciiTheme="minorEastAsia" w:hAnsiTheme="minorEastAsia" w:hint="eastAsia"/>
              </w:rPr>
              <w:t>合乘出行碳普惠减排量（</w:t>
            </w:r>
            <w:r>
              <w:rPr>
                <w:rFonts w:hint="eastAsia"/>
                <w:lang w:val="en-GB"/>
              </w:rPr>
              <w:t>kg</w:t>
            </w:r>
            <w:r>
              <w:rPr>
                <w:lang w:val="en-GB"/>
              </w:rPr>
              <w:t>CO</w:t>
            </w:r>
            <w:r>
              <w:rPr>
                <w:vertAlign w:val="subscript"/>
                <w:lang w:val="en-GB"/>
              </w:rPr>
              <w:t>2</w:t>
            </w:r>
            <w:r>
              <w:rPr>
                <w:rFonts w:asciiTheme="minorEastAsia" w:hAnsiTheme="minorEastAsia"/>
              </w:rPr>
              <w:t>）</w:t>
            </w:r>
            <w:r>
              <w:rPr>
                <w:rFonts w:asciiTheme="minorEastAsia" w:hAnsiTheme="minorEastAsia" w:hint="eastAsia"/>
              </w:rPr>
              <w:t>；</w:t>
            </w:r>
          </w:p>
        </w:tc>
      </w:tr>
      <w:tr w:rsidR="00DE26F1" w:rsidTr="00C11C0A">
        <w:tc>
          <w:tcPr>
            <w:tcW w:w="618" w:type="pct"/>
          </w:tcPr>
          <w:p w:rsidR="00DE26F1" w:rsidRPr="00C11C0A" w:rsidRDefault="00000000">
            <w:pPr>
              <w:pStyle w:val="afff1"/>
              <w:rPr>
                <w:rFonts w:cs="Times New Roman"/>
                <w:i/>
                <w:iCs/>
              </w:rPr>
            </w:pPr>
            <w:proofErr w:type="spellStart"/>
            <w:proofErr w:type="gramStart"/>
            <w:r w:rsidRPr="00C11C0A">
              <w:rPr>
                <w:rFonts w:cs="Times New Roman"/>
                <w:i/>
                <w:iCs/>
              </w:rPr>
              <w:t>BE</w:t>
            </w:r>
            <w:r w:rsidRPr="00C11C0A">
              <w:rPr>
                <w:rFonts w:cs="Times New Roman"/>
                <w:i/>
                <w:iCs/>
                <w:vertAlign w:val="subscript"/>
              </w:rPr>
              <w:t>wy,y</w:t>
            </w:r>
            <w:proofErr w:type="spellEnd"/>
            <w:proofErr w:type="gramEnd"/>
          </w:p>
        </w:tc>
        <w:tc>
          <w:tcPr>
            <w:tcW w:w="442" w:type="pct"/>
          </w:tcPr>
          <w:p w:rsidR="00DE26F1" w:rsidRDefault="00000000">
            <w:pPr>
              <w:pStyle w:val="afff1"/>
              <w:rPr>
                <w:rFonts w:cs="Times New Roman"/>
                <w:lang w:eastAsia="zh-Hans"/>
              </w:rPr>
            </w:pPr>
            <w:r>
              <w:rPr>
                <w:rFonts w:cs="Times New Roman"/>
                <w:lang w:eastAsia="zh-Hans"/>
              </w:rPr>
              <w:t>——</w:t>
            </w:r>
          </w:p>
        </w:tc>
        <w:tc>
          <w:tcPr>
            <w:tcW w:w="3940" w:type="pct"/>
          </w:tcPr>
          <w:p w:rsidR="00DE26F1" w:rsidRDefault="00000000">
            <w:pPr>
              <w:pStyle w:val="afff1"/>
              <w:rPr>
                <w:rFonts w:asciiTheme="minorEastAsia" w:hAnsiTheme="minorEastAsia" w:hint="eastAsia"/>
              </w:rPr>
            </w:pPr>
            <w:r>
              <w:rPr>
                <w:rFonts w:asciiTheme="minorEastAsia" w:hAnsiTheme="minorEastAsia" w:hint="eastAsia"/>
              </w:rPr>
              <w:t>第</w:t>
            </w:r>
            <w:r>
              <w:rPr>
                <w:rFonts w:hint="eastAsia"/>
                <w:lang w:val="en-GB"/>
              </w:rPr>
              <w:t>y</w:t>
            </w:r>
            <w:proofErr w:type="gramStart"/>
            <w:r>
              <w:rPr>
                <w:rFonts w:asciiTheme="minorEastAsia" w:hAnsiTheme="minorEastAsia" w:hint="eastAsia"/>
              </w:rPr>
              <w:t>期网约车</w:t>
            </w:r>
            <w:proofErr w:type="gramEnd"/>
            <w:r>
              <w:rPr>
                <w:rFonts w:asciiTheme="minorEastAsia" w:hAnsiTheme="minorEastAsia" w:hint="eastAsia"/>
              </w:rPr>
              <w:t>合乘出行基准情景的碳排放量（</w:t>
            </w:r>
            <w:r>
              <w:rPr>
                <w:rFonts w:hint="eastAsia"/>
                <w:lang w:val="en-GB"/>
              </w:rPr>
              <w:t>kg</w:t>
            </w:r>
            <w:r>
              <w:rPr>
                <w:lang w:val="en-GB"/>
              </w:rPr>
              <w:t>CO</w:t>
            </w:r>
            <w:r>
              <w:rPr>
                <w:vertAlign w:val="subscript"/>
                <w:lang w:val="en-GB"/>
              </w:rPr>
              <w:t>2</w:t>
            </w:r>
            <w:r>
              <w:rPr>
                <w:rFonts w:asciiTheme="minorEastAsia" w:hAnsiTheme="minorEastAsia"/>
              </w:rPr>
              <w:t>）</w:t>
            </w:r>
            <w:r>
              <w:rPr>
                <w:rFonts w:asciiTheme="minorEastAsia" w:hAnsiTheme="minorEastAsia" w:hint="eastAsia"/>
              </w:rPr>
              <w:t>；</w:t>
            </w:r>
          </w:p>
        </w:tc>
      </w:tr>
      <w:tr w:rsidR="00DE26F1" w:rsidTr="00C11C0A">
        <w:tc>
          <w:tcPr>
            <w:tcW w:w="618" w:type="pct"/>
          </w:tcPr>
          <w:p w:rsidR="00DE26F1" w:rsidRPr="00C11C0A" w:rsidRDefault="00000000">
            <w:pPr>
              <w:pStyle w:val="afff1"/>
              <w:rPr>
                <w:rFonts w:cs="Times New Roman"/>
                <w:i/>
                <w:iCs/>
              </w:rPr>
            </w:pPr>
            <w:proofErr w:type="spellStart"/>
            <w:proofErr w:type="gramStart"/>
            <w:r w:rsidRPr="00C11C0A">
              <w:rPr>
                <w:rFonts w:cs="Times New Roman"/>
                <w:i/>
                <w:iCs/>
              </w:rPr>
              <w:t>PE</w:t>
            </w:r>
            <w:r w:rsidRPr="00C11C0A">
              <w:rPr>
                <w:rFonts w:cs="Times New Roman"/>
                <w:i/>
                <w:iCs/>
                <w:vertAlign w:val="subscript"/>
              </w:rPr>
              <w:t>wy,y</w:t>
            </w:r>
            <w:proofErr w:type="spellEnd"/>
            <w:proofErr w:type="gramEnd"/>
          </w:p>
        </w:tc>
        <w:tc>
          <w:tcPr>
            <w:tcW w:w="442" w:type="pct"/>
          </w:tcPr>
          <w:p w:rsidR="00DE26F1" w:rsidRDefault="00000000">
            <w:pPr>
              <w:pStyle w:val="afff1"/>
              <w:rPr>
                <w:rFonts w:cs="Times New Roman"/>
                <w:lang w:eastAsia="zh-Hans"/>
              </w:rPr>
            </w:pPr>
            <w:r>
              <w:rPr>
                <w:rFonts w:cs="Times New Roman"/>
                <w:lang w:eastAsia="zh-Hans"/>
              </w:rPr>
              <w:t>——</w:t>
            </w:r>
          </w:p>
        </w:tc>
        <w:tc>
          <w:tcPr>
            <w:tcW w:w="3940" w:type="pct"/>
          </w:tcPr>
          <w:p w:rsidR="00DE26F1" w:rsidRDefault="00000000">
            <w:pPr>
              <w:pStyle w:val="afff1"/>
              <w:rPr>
                <w:rFonts w:asciiTheme="minorEastAsia" w:hAnsiTheme="minorEastAsia" w:hint="eastAsia"/>
              </w:rPr>
            </w:pPr>
            <w:r>
              <w:rPr>
                <w:rFonts w:asciiTheme="minorEastAsia" w:hAnsiTheme="minorEastAsia" w:hint="eastAsia"/>
              </w:rPr>
              <w:t>第</w:t>
            </w:r>
            <w:r>
              <w:rPr>
                <w:rFonts w:hint="eastAsia"/>
                <w:lang w:val="en-GB"/>
              </w:rPr>
              <w:t>y</w:t>
            </w:r>
            <w:proofErr w:type="gramStart"/>
            <w:r>
              <w:rPr>
                <w:rFonts w:asciiTheme="minorEastAsia" w:hAnsiTheme="minorEastAsia" w:hint="eastAsia"/>
              </w:rPr>
              <w:t>期网约车</w:t>
            </w:r>
            <w:proofErr w:type="gramEnd"/>
            <w:r>
              <w:rPr>
                <w:rFonts w:asciiTheme="minorEastAsia" w:hAnsiTheme="minorEastAsia" w:hint="eastAsia"/>
              </w:rPr>
              <w:t>合乘出行碳普惠行为碳排放量（</w:t>
            </w:r>
            <w:r>
              <w:rPr>
                <w:rFonts w:hint="eastAsia"/>
                <w:lang w:val="en-GB"/>
              </w:rPr>
              <w:t>kg</w:t>
            </w:r>
            <w:r>
              <w:rPr>
                <w:lang w:val="en-GB"/>
              </w:rPr>
              <w:t>CO</w:t>
            </w:r>
            <w:r>
              <w:rPr>
                <w:vertAlign w:val="subscript"/>
                <w:lang w:val="en-GB"/>
              </w:rPr>
              <w:t>2</w:t>
            </w:r>
            <w:r>
              <w:rPr>
                <w:rFonts w:asciiTheme="minorEastAsia" w:hAnsiTheme="minorEastAsia"/>
              </w:rPr>
              <w:t>）</w:t>
            </w:r>
            <w:r>
              <w:rPr>
                <w:rFonts w:asciiTheme="minorEastAsia" w:hAnsiTheme="minorEastAsia" w:hint="eastAsia"/>
              </w:rPr>
              <w:t>。</w:t>
            </w:r>
          </w:p>
        </w:tc>
      </w:tr>
    </w:tbl>
    <w:p w:rsidR="00DE26F1" w:rsidRDefault="00000000">
      <w:pPr>
        <w:pStyle w:val="2"/>
      </w:pPr>
      <w:bookmarkStart w:id="37" w:name="_Toc17084"/>
      <w:bookmarkStart w:id="38" w:name="_Toc172909002"/>
      <w:r>
        <w:rPr>
          <w:rFonts w:hint="eastAsia"/>
        </w:rPr>
        <w:t>6</w:t>
      </w:r>
      <w:r>
        <w:t>.4</w:t>
      </w:r>
      <w:r>
        <w:rPr>
          <w:rFonts w:hint="eastAsia"/>
        </w:rPr>
        <w:t>私人小客车合乘</w:t>
      </w:r>
      <w:bookmarkEnd w:id="37"/>
      <w:bookmarkEnd w:id="38"/>
    </w:p>
    <w:p w:rsidR="00DE26F1" w:rsidRDefault="00000000">
      <w:pPr>
        <w:pStyle w:val="3"/>
      </w:pPr>
      <w:bookmarkStart w:id="39" w:name="_Toc172909003"/>
      <w:r>
        <w:rPr>
          <w:rFonts w:hint="eastAsia"/>
        </w:rPr>
        <w:t>6</w:t>
      </w:r>
      <w:r>
        <w:t>.</w:t>
      </w:r>
      <w:r>
        <w:rPr>
          <w:rFonts w:hint="eastAsia"/>
        </w:rPr>
        <w:t>4</w:t>
      </w:r>
      <w:r>
        <w:t>.1</w:t>
      </w:r>
      <w:r>
        <w:rPr>
          <w:rFonts w:hint="eastAsia"/>
        </w:rPr>
        <w:t>基准线排放计算</w:t>
      </w:r>
      <w:bookmarkEnd w:id="39"/>
    </w:p>
    <w:p w:rsidR="00DE26F1" w:rsidRDefault="00000000">
      <w:pPr>
        <w:spacing w:before="156" w:after="156"/>
        <w:ind w:firstLine="420"/>
      </w:pPr>
      <w:r>
        <w:rPr>
          <w:rFonts w:hint="eastAsia"/>
        </w:rPr>
        <w:t>私人小客车合乘出行的</w:t>
      </w:r>
      <w:r>
        <w:t>基准线情景排放量</w:t>
      </w:r>
      <w:proofErr w:type="spellStart"/>
      <w:r>
        <w:rPr>
          <w:i/>
        </w:rPr>
        <w:t>BE</w:t>
      </w:r>
      <w:r>
        <w:rPr>
          <w:i/>
          <w:vertAlign w:val="subscript"/>
        </w:rPr>
        <w:t>sr,y</w:t>
      </w:r>
      <w:proofErr w:type="spellEnd"/>
      <w:r>
        <w:rPr>
          <w:rFonts w:hint="eastAsia"/>
        </w:rPr>
        <w:t>按照</w:t>
      </w:r>
      <w:r>
        <w:t>公式</w:t>
      </w:r>
      <w:r>
        <w:rPr>
          <w:rFonts w:hint="eastAsia"/>
        </w:rPr>
        <w:t>（</w:t>
      </w:r>
      <w:r>
        <w:rPr>
          <w:rFonts w:cs="Times New Roman" w:hint="eastAsia"/>
          <w:sz w:val="24"/>
          <w:szCs w:val="24"/>
        </w:rPr>
        <w:t>7</w:t>
      </w:r>
      <w:r>
        <w:rPr>
          <w:rFonts w:hint="eastAsia"/>
        </w:rPr>
        <w:t>）计算：</w:t>
      </w:r>
    </w:p>
    <w:p w:rsidR="00DE26F1" w:rsidRPr="009E4791" w:rsidRDefault="00000000">
      <w:pPr>
        <w:tabs>
          <w:tab w:val="center" w:pos="4095"/>
          <w:tab w:val="right" w:pos="8190"/>
        </w:tabs>
        <w:spacing w:before="156" w:after="156"/>
        <w:ind w:firstLine="480"/>
        <w:jc w:val="left"/>
        <w:rPr>
          <w:rFonts w:asciiTheme="minorEastAsia" w:hAnsiTheme="minorEastAsia" w:cs="Times New Roman" w:hint="eastAsia"/>
          <w:sz w:val="24"/>
          <w:szCs w:val="24"/>
        </w:rPr>
      </w:pPr>
      <w:r>
        <w:rPr>
          <w:rFonts w:asciiTheme="minorEastAsia" w:hAnsiTheme="minorEastAsia" w:cs="Times New Roman" w:hint="eastAsia"/>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BE</m:t>
            </m:r>
          </m:e>
          <m:sub>
            <m:r>
              <w:rPr>
                <w:rFonts w:ascii="Cambria Math" w:hAnsi="Cambria Math" w:cs="Times New Roman"/>
                <w:sz w:val="24"/>
                <w:szCs w:val="24"/>
              </w:rPr>
              <m:t>sr,y</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EPM</m:t>
            </m:r>
          </m:e>
          <m:sub>
            <m:r>
              <w:rPr>
                <w:rFonts w:ascii="Cambria Math" w:hAnsi="Cambria Math" w:cs="Times New Roman"/>
                <w:sz w:val="24"/>
                <w:szCs w:val="24"/>
              </w:rPr>
              <m:t>sr,y</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sr,y</m:t>
            </m:r>
            <m:ctrlPr>
              <w:rPr>
                <w:rFonts w:ascii="Cambria Math" w:hAnsi="Cambria Math" w:cs="Times New Roman"/>
                <w:sz w:val="24"/>
                <w:szCs w:val="24"/>
              </w:rPr>
            </m:ctrlPr>
          </m:sub>
        </m:sSub>
      </m:oMath>
      <w:r>
        <w:rPr>
          <w:rFonts w:asciiTheme="minorEastAsia" w:hAnsiTheme="minorEastAsia" w:cs="Times New Roman"/>
          <w:sz w:val="24"/>
          <w:szCs w:val="24"/>
        </w:rPr>
        <w:t xml:space="preserve"> </w:t>
      </w:r>
      <w:r>
        <w:rPr>
          <w:rFonts w:asciiTheme="minorEastAsia" w:hAnsiTheme="minorEastAsia" w:cs="Times New Roman" w:hint="eastAsia"/>
          <w:sz w:val="24"/>
          <w:szCs w:val="24"/>
        </w:rPr>
        <w:tab/>
      </w:r>
      <w:r w:rsidR="009E4791">
        <w:rPr>
          <w:rFonts w:hint="eastAsia"/>
          <w:sz w:val="24"/>
          <w:szCs w:val="24"/>
        </w:rPr>
        <w:t>(</w:t>
      </w:r>
      <w:r>
        <w:rPr>
          <w:rFonts w:cs="Times New Roman" w:hint="eastAsia"/>
          <w:sz w:val="24"/>
          <w:szCs w:val="24"/>
        </w:rPr>
        <w:t>7</w:t>
      </w:r>
      <w:r w:rsidR="009E4791">
        <w:rPr>
          <w:rFonts w:hint="eastAsia"/>
          <w:sz w:val="24"/>
          <w:szCs w:val="24"/>
        </w:rPr>
        <w:t>)</w:t>
      </w:r>
    </w:p>
    <w:p w:rsidR="00DE26F1" w:rsidRDefault="00000000">
      <w:pPr>
        <w:spacing w:before="156" w:after="156"/>
        <w:ind w:firstLine="420"/>
        <w:rPr>
          <w:rFonts w:asciiTheme="minorEastAsia" w:hAnsiTheme="minorEastAsia" w:hint="eastAsia"/>
        </w:rPr>
      </w:pPr>
      <w:r>
        <w:rPr>
          <w:rFonts w:asciiTheme="minorEastAsia" w:hAnsiTheme="minorEastAsia"/>
        </w:rPr>
        <w:t>式中：</w:t>
      </w:r>
    </w:p>
    <w:tbl>
      <w:tblPr>
        <w:tblW w:w="4829" w:type="pct"/>
        <w:tblInd w:w="284" w:type="dxa"/>
        <w:tblLook w:val="04A0" w:firstRow="1" w:lastRow="0" w:firstColumn="1" w:lastColumn="0" w:noHBand="0" w:noVBand="1"/>
      </w:tblPr>
      <w:tblGrid>
        <w:gridCol w:w="991"/>
        <w:gridCol w:w="711"/>
        <w:gridCol w:w="6320"/>
      </w:tblGrid>
      <w:tr w:rsidR="00DE26F1" w:rsidTr="00C11C0A">
        <w:tc>
          <w:tcPr>
            <w:tcW w:w="618" w:type="pct"/>
          </w:tcPr>
          <w:p w:rsidR="00DE26F1" w:rsidRPr="00C11C0A" w:rsidRDefault="00000000">
            <w:pPr>
              <w:pStyle w:val="afff1"/>
              <w:rPr>
                <w:rFonts w:cs="Times New Roman"/>
                <w:i/>
                <w:iCs/>
              </w:rPr>
            </w:pPr>
            <w:proofErr w:type="spellStart"/>
            <w:proofErr w:type="gramStart"/>
            <w:r w:rsidRPr="00C11C0A">
              <w:rPr>
                <w:rFonts w:cs="Times New Roman"/>
                <w:i/>
                <w:iCs/>
              </w:rPr>
              <w:t>BE</w:t>
            </w:r>
            <w:r w:rsidRPr="00C11C0A">
              <w:rPr>
                <w:rFonts w:cs="Times New Roman"/>
                <w:i/>
                <w:iCs/>
                <w:vertAlign w:val="subscript"/>
              </w:rPr>
              <w:t>sr,y</w:t>
            </w:r>
            <w:proofErr w:type="spellEnd"/>
            <w:proofErr w:type="gramEnd"/>
          </w:p>
        </w:tc>
        <w:tc>
          <w:tcPr>
            <w:tcW w:w="443" w:type="pct"/>
          </w:tcPr>
          <w:p w:rsidR="00DE26F1" w:rsidRDefault="00000000">
            <w:pPr>
              <w:pStyle w:val="afff1"/>
              <w:rPr>
                <w:rFonts w:cs="Times New Roman"/>
                <w:lang w:eastAsia="zh-Hans"/>
              </w:rPr>
            </w:pPr>
            <w:r>
              <w:rPr>
                <w:rFonts w:cs="Times New Roman"/>
                <w:lang w:eastAsia="zh-Hans"/>
              </w:rPr>
              <w:t>——</w:t>
            </w:r>
          </w:p>
        </w:tc>
        <w:tc>
          <w:tcPr>
            <w:tcW w:w="3940" w:type="pct"/>
          </w:tcPr>
          <w:p w:rsidR="00DE26F1" w:rsidRDefault="00000000">
            <w:pPr>
              <w:pStyle w:val="afff1"/>
              <w:rPr>
                <w:rFonts w:asciiTheme="minorEastAsia" w:hAnsiTheme="minorEastAsia" w:hint="eastAsia"/>
              </w:rPr>
            </w:pPr>
            <w:proofErr w:type="gramStart"/>
            <w:r>
              <w:rPr>
                <w:rFonts w:asciiTheme="minorEastAsia" w:hAnsiTheme="minorEastAsia" w:hint="eastAsia"/>
              </w:rPr>
              <w:t>用户第</w:t>
            </w:r>
            <w:proofErr w:type="gramEnd"/>
            <w:r>
              <w:rPr>
                <w:rFonts w:hint="eastAsia"/>
                <w:lang w:val="en-GB"/>
              </w:rPr>
              <w:t>y</w:t>
            </w:r>
            <w:r>
              <w:rPr>
                <w:rFonts w:asciiTheme="minorEastAsia" w:hAnsiTheme="minorEastAsia" w:hint="eastAsia"/>
              </w:rPr>
              <w:t>期私人小客车合乘出行的基准线碳排放量（</w:t>
            </w:r>
            <w:r>
              <w:rPr>
                <w:rFonts w:cstheme="minorBidi" w:hint="eastAsia"/>
              </w:rPr>
              <w:t>kg</w:t>
            </w:r>
            <w:r>
              <w:rPr>
                <w:rFonts w:cstheme="minorBidi"/>
              </w:rPr>
              <w:t>CO</w:t>
            </w:r>
            <w:r>
              <w:rPr>
                <w:rFonts w:cstheme="minorBidi"/>
                <w:vertAlign w:val="subscript"/>
              </w:rPr>
              <w:t>2</w:t>
            </w:r>
            <w:r>
              <w:rPr>
                <w:rFonts w:asciiTheme="minorEastAsia" w:hAnsiTheme="minorEastAsia"/>
              </w:rPr>
              <w:t>）</w:t>
            </w:r>
            <w:r>
              <w:rPr>
                <w:rFonts w:asciiTheme="minorEastAsia" w:hAnsiTheme="minorEastAsia" w:hint="eastAsia"/>
              </w:rPr>
              <w:t>；</w:t>
            </w:r>
          </w:p>
        </w:tc>
      </w:tr>
      <w:tr w:rsidR="00DE26F1" w:rsidTr="00C11C0A">
        <w:tc>
          <w:tcPr>
            <w:tcW w:w="618" w:type="pct"/>
          </w:tcPr>
          <w:p w:rsidR="00DE26F1" w:rsidRPr="00C11C0A" w:rsidRDefault="00000000">
            <w:pPr>
              <w:pStyle w:val="afff1"/>
              <w:rPr>
                <w:rFonts w:cs="Times New Roman"/>
                <w:i/>
              </w:rPr>
            </w:pPr>
            <w:proofErr w:type="spellStart"/>
            <w:proofErr w:type="gramStart"/>
            <w:r w:rsidRPr="00C11C0A">
              <w:rPr>
                <w:rFonts w:cs="Times New Roman"/>
                <w:i/>
                <w:iCs/>
                <w:lang w:val="en-GB"/>
              </w:rPr>
              <w:t>EPM</w:t>
            </w:r>
            <w:r w:rsidRPr="00C11C0A">
              <w:rPr>
                <w:rFonts w:cs="Times New Roman"/>
                <w:i/>
                <w:iCs/>
                <w:vertAlign w:val="subscript"/>
                <w:lang w:val="en-GB"/>
              </w:rPr>
              <w:t>sr,y</w:t>
            </w:r>
            <w:proofErr w:type="spellEnd"/>
            <w:proofErr w:type="gramEnd"/>
          </w:p>
        </w:tc>
        <w:tc>
          <w:tcPr>
            <w:tcW w:w="443" w:type="pct"/>
          </w:tcPr>
          <w:p w:rsidR="00DE26F1" w:rsidRDefault="00000000">
            <w:pPr>
              <w:pStyle w:val="afff1"/>
              <w:rPr>
                <w:rFonts w:cs="Times New Roman"/>
                <w:lang w:eastAsia="zh-Hans"/>
              </w:rPr>
            </w:pPr>
            <w:r>
              <w:rPr>
                <w:rFonts w:cs="Times New Roman"/>
                <w:lang w:eastAsia="zh-Hans"/>
              </w:rPr>
              <w:t>——</w:t>
            </w:r>
          </w:p>
        </w:tc>
        <w:tc>
          <w:tcPr>
            <w:tcW w:w="3940" w:type="pct"/>
          </w:tcPr>
          <w:p w:rsidR="00DE26F1" w:rsidRDefault="00000000">
            <w:pPr>
              <w:pStyle w:val="afff1"/>
              <w:rPr>
                <w:rFonts w:asciiTheme="minorEastAsia" w:hAnsiTheme="minorEastAsia" w:cs="Times New Roman" w:hint="eastAsia"/>
              </w:rPr>
            </w:pPr>
            <w:r>
              <w:rPr>
                <w:rFonts w:asciiTheme="minorEastAsia" w:hAnsiTheme="minorEastAsia" w:hint="eastAsia"/>
              </w:rPr>
              <w:t>第</w:t>
            </w:r>
            <w:r>
              <w:rPr>
                <w:rFonts w:cstheme="minorBidi" w:hint="eastAsia"/>
              </w:rPr>
              <w:t>y</w:t>
            </w:r>
            <w:r>
              <w:rPr>
                <w:rFonts w:asciiTheme="minorEastAsia" w:hAnsiTheme="minorEastAsia" w:hint="eastAsia"/>
              </w:rPr>
              <w:t>期私人小客车合乘出行最近一个自然年基准线平均单位里程碳排放因子（</w:t>
            </w:r>
            <w:r>
              <w:rPr>
                <w:rFonts w:cstheme="minorBidi" w:hint="eastAsia"/>
              </w:rPr>
              <w:t>kgCO</w:t>
            </w:r>
            <w:r>
              <w:rPr>
                <w:rFonts w:cstheme="minorBidi" w:hint="eastAsia"/>
                <w:vertAlign w:val="subscript"/>
              </w:rPr>
              <w:t>2</w:t>
            </w:r>
            <w:r>
              <w:rPr>
                <w:rFonts w:cstheme="minorBidi" w:hint="eastAsia"/>
              </w:rPr>
              <w:t>/km</w:t>
            </w:r>
            <w:r>
              <w:rPr>
                <w:rFonts w:asciiTheme="minorEastAsia" w:hAnsiTheme="minorEastAsia" w:hint="eastAsia"/>
              </w:rPr>
              <w:t>）；</w:t>
            </w:r>
          </w:p>
        </w:tc>
      </w:tr>
      <w:tr w:rsidR="00DE26F1" w:rsidTr="00C11C0A">
        <w:tc>
          <w:tcPr>
            <w:tcW w:w="618" w:type="pct"/>
          </w:tcPr>
          <w:p w:rsidR="00DE26F1" w:rsidRPr="00C11C0A" w:rsidRDefault="00000000">
            <w:pPr>
              <w:pStyle w:val="afff1"/>
              <w:rPr>
                <w:rFonts w:cs="Times New Roman"/>
                <w:i/>
                <w:iCs/>
                <w:lang w:val="en-GB"/>
              </w:rPr>
            </w:pPr>
            <w:proofErr w:type="gramStart"/>
            <w:r w:rsidRPr="00C11C0A">
              <w:rPr>
                <w:rFonts w:cs="Times New Roman"/>
                <w:i/>
                <w:iCs/>
                <w:lang w:val="en-GB"/>
              </w:rPr>
              <w:t>D</w:t>
            </w:r>
            <w:proofErr w:type="spellStart"/>
            <w:r w:rsidRPr="00C11C0A">
              <w:rPr>
                <w:rFonts w:cs="Times New Roman"/>
                <w:i/>
                <w:iCs/>
                <w:vertAlign w:val="subscript"/>
              </w:rPr>
              <w:t>sr</w:t>
            </w:r>
            <w:proofErr w:type="spellEnd"/>
            <w:r w:rsidRPr="00C11C0A">
              <w:rPr>
                <w:rFonts w:cs="Times New Roman"/>
                <w:i/>
                <w:iCs/>
                <w:vertAlign w:val="subscript"/>
              </w:rPr>
              <w:t>,</w:t>
            </w:r>
            <w:r w:rsidRPr="00C11C0A">
              <w:rPr>
                <w:rFonts w:cs="Times New Roman"/>
                <w:i/>
                <w:iCs/>
                <w:vertAlign w:val="subscript"/>
                <w:lang w:val="en-GB"/>
              </w:rPr>
              <w:t>y</w:t>
            </w:r>
            <w:proofErr w:type="gramEnd"/>
          </w:p>
        </w:tc>
        <w:tc>
          <w:tcPr>
            <w:tcW w:w="443" w:type="pct"/>
          </w:tcPr>
          <w:p w:rsidR="00DE26F1" w:rsidRDefault="00000000">
            <w:pPr>
              <w:pStyle w:val="afff1"/>
              <w:rPr>
                <w:rFonts w:cs="Times New Roman"/>
                <w:lang w:eastAsia="zh-Hans"/>
              </w:rPr>
            </w:pPr>
            <w:r>
              <w:rPr>
                <w:rFonts w:cs="Times New Roman"/>
                <w:lang w:eastAsia="zh-Hans"/>
              </w:rPr>
              <w:t>——</w:t>
            </w:r>
          </w:p>
        </w:tc>
        <w:tc>
          <w:tcPr>
            <w:tcW w:w="3940" w:type="pct"/>
          </w:tcPr>
          <w:p w:rsidR="00DE26F1" w:rsidRDefault="00000000">
            <w:pPr>
              <w:pStyle w:val="afff1"/>
              <w:rPr>
                <w:rFonts w:asciiTheme="minorEastAsia" w:hAnsiTheme="minorEastAsia" w:hint="eastAsia"/>
              </w:rPr>
            </w:pPr>
            <w:r>
              <w:rPr>
                <w:rFonts w:asciiTheme="minorEastAsia" w:hAnsiTheme="minorEastAsia" w:hint="eastAsia"/>
              </w:rPr>
              <w:t>与第</w:t>
            </w:r>
            <w:r>
              <w:rPr>
                <w:rFonts w:hint="eastAsia"/>
                <w:lang w:val="en-GB"/>
              </w:rPr>
              <w:t>y</w:t>
            </w:r>
            <w:r>
              <w:rPr>
                <w:rFonts w:asciiTheme="minorEastAsia" w:hAnsiTheme="minorEastAsia" w:hint="eastAsia"/>
              </w:rPr>
              <w:t>期合乘起讫点保持一致，用户选择单独驾驶私人小客车或</w:t>
            </w:r>
            <w:proofErr w:type="gramStart"/>
            <w:r>
              <w:rPr>
                <w:rFonts w:asciiTheme="minorEastAsia" w:hAnsiTheme="minorEastAsia" w:hint="eastAsia"/>
              </w:rPr>
              <w:t>乘坐网约车</w:t>
            </w:r>
            <w:proofErr w:type="gramEnd"/>
            <w:r>
              <w:rPr>
                <w:rFonts w:asciiTheme="minorEastAsia" w:hAnsiTheme="minorEastAsia" w:hint="eastAsia"/>
              </w:rPr>
              <w:t>时的最短行驶里程（</w:t>
            </w:r>
            <w:r>
              <w:rPr>
                <w:rFonts w:cstheme="minorBidi" w:hint="eastAsia"/>
              </w:rPr>
              <w:t>k</w:t>
            </w:r>
            <w:r>
              <w:rPr>
                <w:rFonts w:cstheme="minorBidi"/>
              </w:rPr>
              <w:t>m</w:t>
            </w:r>
            <w:r>
              <w:rPr>
                <w:rFonts w:asciiTheme="minorEastAsia" w:hAnsiTheme="minorEastAsia"/>
              </w:rPr>
              <w:t>）</w:t>
            </w:r>
            <w:r>
              <w:rPr>
                <w:rFonts w:asciiTheme="minorEastAsia" w:hAnsiTheme="minorEastAsia" w:hint="eastAsia"/>
              </w:rPr>
              <w:t>。</w:t>
            </w:r>
          </w:p>
        </w:tc>
      </w:tr>
    </w:tbl>
    <w:p w:rsidR="00DE26F1" w:rsidRDefault="00000000">
      <w:pPr>
        <w:spacing w:before="156" w:after="156"/>
        <w:ind w:firstLine="420"/>
        <w:rPr>
          <w:rStyle w:val="cf01"/>
          <w:rFonts w:asciiTheme="minorEastAsia" w:eastAsiaTheme="minorEastAsia" w:hAnsiTheme="minorEastAsia" w:hint="default"/>
        </w:rPr>
      </w:pPr>
      <w:r>
        <w:lastRenderedPageBreak/>
        <w:t>用户保持相同起讫点，选择单独</w:t>
      </w:r>
      <w:proofErr w:type="gramStart"/>
      <w:r>
        <w:t>乘坐网约车</w:t>
      </w:r>
      <w:proofErr w:type="gramEnd"/>
      <w:r>
        <w:t>时的最短行驶距离优先采用各用户起讫点在同平台、同算法下模拟出的最短行驶里程。</w:t>
      </w:r>
      <w:r>
        <w:rPr>
          <w:rFonts w:asciiTheme="minorEastAsia" w:hAnsiTheme="minorEastAsia" w:hint="eastAsia"/>
        </w:rPr>
        <w:t>用户选择单独</w:t>
      </w:r>
      <w:proofErr w:type="gramStart"/>
      <w:r>
        <w:rPr>
          <w:rFonts w:asciiTheme="minorEastAsia" w:hAnsiTheme="minorEastAsia" w:hint="eastAsia"/>
        </w:rPr>
        <w:t>乘坐网约车</w:t>
      </w:r>
      <w:proofErr w:type="gramEnd"/>
      <w:r>
        <w:rPr>
          <w:rFonts w:asciiTheme="minorEastAsia" w:hAnsiTheme="minorEastAsia" w:hint="eastAsia"/>
        </w:rPr>
        <w:t>时的最短行驶里程由相关移动通讯设备的定位和导航模块监测模拟得到，当完整的行驶里程无法监测得到时，可按公式（</w:t>
      </w:r>
      <w:r>
        <w:rPr>
          <w:rFonts w:cs="Times New Roman" w:hint="eastAsia"/>
          <w:sz w:val="24"/>
          <w:szCs w:val="24"/>
        </w:rPr>
        <w:t>8</w:t>
      </w:r>
      <w:r>
        <w:rPr>
          <w:rFonts w:asciiTheme="minorEastAsia" w:hAnsiTheme="minorEastAsia" w:hint="eastAsia"/>
        </w:rPr>
        <w:t>）计算：</w:t>
      </w:r>
    </w:p>
    <w:p w:rsidR="00DE26F1" w:rsidRDefault="00000000">
      <w:pPr>
        <w:tabs>
          <w:tab w:val="center" w:pos="4095"/>
          <w:tab w:val="right" w:pos="8190"/>
        </w:tabs>
        <w:spacing w:before="156" w:after="156"/>
        <w:ind w:firstLine="480"/>
        <w:jc w:val="left"/>
        <w:rPr>
          <w:rFonts w:asciiTheme="minorEastAsia" w:hAnsiTheme="minorEastAsia" w:cs="Times New Roman" w:hint="eastAsia"/>
          <w:sz w:val="24"/>
          <w:szCs w:val="24"/>
        </w:rPr>
      </w:pPr>
      <w:r>
        <w:rPr>
          <w:rFonts w:asciiTheme="minorEastAsia" w:hAnsiTheme="minorEastAsia" w:cs="Times New Roman" w:hint="eastAsia"/>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sr,y</m:t>
            </m:r>
            <m:ctrlPr>
              <w:rPr>
                <w:rFonts w:ascii="Cambria Math" w:hAnsi="Cambria Math" w:cs="Times New Roman"/>
                <w:sz w:val="24"/>
                <w:szCs w:val="24"/>
              </w:rPr>
            </m:ctrlPr>
          </m:sub>
        </m:sSub>
        <m:r>
          <w:rPr>
            <w:rFonts w:ascii="Cambria Math" w:hAnsi="Cambria Math" w:cs="Times New Roman"/>
            <w:sz w:val="24"/>
            <w:szCs w:val="24"/>
          </w:rPr>
          <m:t>=</m:t>
        </m:r>
        <m:r>
          <m:rPr>
            <m:sty m:val="p"/>
          </m:rPr>
          <w:rPr>
            <w:rFonts w:ascii="Cambria Math" w:hAnsi="Cambria Math" w:cs="Times New Roman" w:hint="eastAsia"/>
            <w:sz w:val="24"/>
            <w:szCs w:val="24"/>
          </w:rPr>
          <m:t>（</m:t>
        </m:r>
        <m:nary>
          <m:naryPr>
            <m:chr m:val="∑"/>
            <m:limLoc m:val="undOvr"/>
            <m:ctrlPr>
              <w:rPr>
                <w:rFonts w:ascii="Cambria Math" w:hAnsi="Cambria Math" w:cs="Times New Roman"/>
                <w:sz w:val="24"/>
                <w:szCs w:val="24"/>
              </w:rPr>
            </m:ctrlPr>
          </m:naryPr>
          <m:sub>
            <m:r>
              <w:rPr>
                <w:rFonts w:ascii="Cambria Math" w:hAnsi="Cambria Math" w:cs="Times New Roman"/>
                <w:sz w:val="24"/>
                <w:szCs w:val="24"/>
              </w:rPr>
              <m:t>j</m:t>
            </m:r>
          </m:sub>
          <m:sup>
            <m:r>
              <w:rPr>
                <w:rFonts w:ascii="Cambria Math" w:hAnsi="Cambria Math" w:cs="Times New Roman"/>
                <w:sz w:val="24"/>
                <w:szCs w:val="24"/>
              </w:rPr>
              <m:t>n</m:t>
            </m:r>
          </m:sup>
          <m:e>
            <m:sSub>
              <m:sSubPr>
                <m:ctrlPr>
                  <w:rPr>
                    <w:rFonts w:ascii="Cambria Math" w:hAnsi="Cambria Math" w:cs="Times New Roman"/>
                    <w:sz w:val="24"/>
                    <w:szCs w:val="24"/>
                  </w:rPr>
                </m:ctrlPr>
              </m:sSubPr>
              <m:e>
                <m:r>
                  <w:rPr>
                    <w:rFonts w:ascii="Cambria Math" w:hAnsi="Cambria Math" w:cs="Times New Roman"/>
                    <w:sz w:val="24"/>
                    <w:szCs w:val="24"/>
                  </w:rPr>
                  <m:t>PD</m:t>
                </m:r>
              </m:e>
              <m:sub>
                <m:r>
                  <w:rPr>
                    <w:rFonts w:ascii="Cambria Math" w:hAnsi="Cambria Math" w:cs="Times New Roman"/>
                    <w:sz w:val="24"/>
                    <w:szCs w:val="24"/>
                  </w:rPr>
                  <m:t>j</m:t>
                </m:r>
                <m:r>
                  <m:rPr>
                    <m:sty m:val="p"/>
                  </m:rPr>
                  <w:rPr>
                    <w:rFonts w:ascii="Cambria Math" w:hAnsi="Cambria Math" w:cs="Times New Roman"/>
                    <w:sz w:val="24"/>
                    <w:szCs w:val="24"/>
                  </w:rPr>
                  <m:t>,</m:t>
                </m:r>
                <m:r>
                  <m:rPr>
                    <m:sty m:val="p"/>
                  </m:rPr>
                  <w:rPr>
                    <w:rFonts w:ascii="Cambria Math" w:hAnsi="Cambria Math" w:cs="Times New Roman" w:hint="eastAsia"/>
                    <w:sz w:val="24"/>
                    <w:szCs w:val="24"/>
                  </w:rPr>
                  <m:t>sr</m:t>
                </m:r>
                <m:r>
                  <m:rPr>
                    <m:sty m:val="p"/>
                  </m:rPr>
                  <w:rPr>
                    <w:rFonts w:ascii="Cambria Math" w:hAnsi="Cambria Math" w:cs="Times New Roman"/>
                    <w:sz w:val="24"/>
                    <w:szCs w:val="24"/>
                  </w:rPr>
                  <m:t>,</m:t>
                </m:r>
                <m:r>
                  <w:rPr>
                    <w:rFonts w:ascii="Cambria Math" w:hAnsi="Cambria Math" w:cs="Times New Roman"/>
                    <w:sz w:val="24"/>
                    <w:szCs w:val="24"/>
                  </w:rPr>
                  <m:t>y</m:t>
                </m:r>
              </m:sub>
            </m:sSub>
            <m:r>
              <m:rPr>
                <m:sty m:val="p"/>
              </m:rPr>
              <w:rPr>
                <w:rFonts w:ascii="Cambria Math" w:hAnsi="Cambria Math" w:cs="Times New Roman" w:hint="eastAsia"/>
                <w:sz w:val="24"/>
                <w:szCs w:val="24"/>
              </w:rPr>
              <m: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sr,y</m:t>
                </m:r>
              </m:sub>
            </m:sSub>
          </m:e>
        </m:nary>
      </m:oMath>
      <w:r>
        <w:rPr>
          <w:rFonts w:asciiTheme="minorEastAsia" w:hAnsiTheme="minorEastAsia" w:cs="Times New Roman"/>
          <w:sz w:val="24"/>
          <w:szCs w:val="24"/>
        </w:rPr>
        <w:t xml:space="preserve"> </w:t>
      </w:r>
      <w:r>
        <w:rPr>
          <w:rFonts w:asciiTheme="minorEastAsia" w:hAnsiTheme="minorEastAsia" w:cs="Times New Roman" w:hint="eastAsia"/>
          <w:sz w:val="24"/>
          <w:szCs w:val="24"/>
        </w:rPr>
        <w:tab/>
      </w:r>
      <w:r w:rsidR="009E4791">
        <w:rPr>
          <w:rFonts w:hint="eastAsia"/>
          <w:sz w:val="24"/>
          <w:szCs w:val="24"/>
        </w:rPr>
        <w:t>(</w:t>
      </w:r>
      <w:r>
        <w:rPr>
          <w:rFonts w:cs="Times New Roman" w:hint="eastAsia"/>
          <w:sz w:val="24"/>
          <w:szCs w:val="24"/>
        </w:rPr>
        <w:t>8</w:t>
      </w:r>
      <w:r w:rsidR="009E4791">
        <w:rPr>
          <w:rFonts w:hint="eastAsia"/>
          <w:sz w:val="24"/>
          <w:szCs w:val="24"/>
        </w:rPr>
        <w:t>)</w:t>
      </w:r>
    </w:p>
    <w:p w:rsidR="00DE26F1" w:rsidRDefault="00000000">
      <w:pPr>
        <w:spacing w:before="156" w:after="156"/>
        <w:ind w:firstLine="420"/>
        <w:rPr>
          <w:rFonts w:asciiTheme="minorEastAsia" w:hAnsiTheme="minorEastAsia" w:hint="eastAsia"/>
        </w:rPr>
      </w:pPr>
      <w:r>
        <w:rPr>
          <w:rFonts w:asciiTheme="minorEastAsia" w:hAnsiTheme="minorEastAsia"/>
        </w:rPr>
        <w:t>式中：</w:t>
      </w:r>
    </w:p>
    <w:tbl>
      <w:tblPr>
        <w:tblW w:w="4949" w:type="pct"/>
        <w:tblInd w:w="284" w:type="dxa"/>
        <w:tblLook w:val="04A0" w:firstRow="1" w:lastRow="0" w:firstColumn="1" w:lastColumn="0" w:noHBand="0" w:noVBand="1"/>
      </w:tblPr>
      <w:tblGrid>
        <w:gridCol w:w="992"/>
        <w:gridCol w:w="710"/>
        <w:gridCol w:w="6519"/>
      </w:tblGrid>
      <w:tr w:rsidR="00DE26F1" w:rsidTr="00C11C0A">
        <w:trPr>
          <w:trHeight w:val="340"/>
        </w:trPr>
        <w:tc>
          <w:tcPr>
            <w:tcW w:w="603" w:type="pct"/>
          </w:tcPr>
          <w:p w:rsidR="00DE26F1" w:rsidRPr="00C11C0A" w:rsidRDefault="00000000">
            <w:pPr>
              <w:pStyle w:val="afff1"/>
              <w:rPr>
                <w:rFonts w:cs="Times New Roman"/>
                <w:i/>
                <w:iCs/>
              </w:rPr>
            </w:pPr>
            <w:proofErr w:type="gramStart"/>
            <w:r w:rsidRPr="00C11C0A">
              <w:rPr>
                <w:rFonts w:cs="Times New Roman"/>
                <w:i/>
                <w:iCs/>
                <w:lang w:val="en-GB"/>
              </w:rPr>
              <w:t>D</w:t>
            </w:r>
            <w:proofErr w:type="spellStart"/>
            <w:r w:rsidRPr="00C11C0A">
              <w:rPr>
                <w:rFonts w:cs="Times New Roman"/>
                <w:i/>
                <w:iCs/>
                <w:vertAlign w:val="subscript"/>
              </w:rPr>
              <w:t>sr</w:t>
            </w:r>
            <w:proofErr w:type="spellEnd"/>
            <w:r w:rsidRPr="00C11C0A">
              <w:rPr>
                <w:rFonts w:cs="Times New Roman"/>
                <w:i/>
                <w:iCs/>
                <w:vertAlign w:val="subscript"/>
              </w:rPr>
              <w:t>,</w:t>
            </w:r>
            <w:r w:rsidRPr="00C11C0A">
              <w:rPr>
                <w:rFonts w:cs="Times New Roman"/>
                <w:i/>
                <w:iCs/>
                <w:vertAlign w:val="subscript"/>
                <w:lang w:val="en-GB"/>
              </w:rPr>
              <w:t>y</w:t>
            </w:r>
            <w:proofErr w:type="gramEnd"/>
          </w:p>
        </w:tc>
        <w:tc>
          <w:tcPr>
            <w:tcW w:w="432" w:type="pct"/>
          </w:tcPr>
          <w:p w:rsidR="00DE26F1" w:rsidRDefault="00000000">
            <w:pPr>
              <w:pStyle w:val="afff1"/>
              <w:rPr>
                <w:rFonts w:cs="Times New Roman"/>
                <w:lang w:eastAsia="zh-Hans"/>
              </w:rPr>
            </w:pPr>
            <w:r>
              <w:rPr>
                <w:rFonts w:cs="Times New Roman"/>
                <w:lang w:eastAsia="zh-Hans"/>
              </w:rPr>
              <w:t>——</w:t>
            </w:r>
          </w:p>
        </w:tc>
        <w:tc>
          <w:tcPr>
            <w:tcW w:w="3965" w:type="pct"/>
          </w:tcPr>
          <w:p w:rsidR="00DE26F1" w:rsidRDefault="00000000">
            <w:pPr>
              <w:pStyle w:val="afff1"/>
              <w:rPr>
                <w:rFonts w:asciiTheme="minorEastAsia" w:hAnsiTheme="minorEastAsia" w:hint="eastAsia"/>
              </w:rPr>
            </w:pPr>
            <w:r>
              <w:rPr>
                <w:rFonts w:asciiTheme="minorEastAsia" w:hAnsiTheme="minorEastAsia" w:hint="eastAsia"/>
              </w:rPr>
              <w:t>与第</w:t>
            </w:r>
            <w:r>
              <w:rPr>
                <w:rFonts w:cstheme="minorBidi" w:hint="eastAsia"/>
              </w:rPr>
              <w:t>y</w:t>
            </w:r>
            <w:r>
              <w:rPr>
                <w:rFonts w:asciiTheme="minorEastAsia" w:hAnsiTheme="minorEastAsia" w:hint="eastAsia"/>
              </w:rPr>
              <w:t>期合乘起讫点保持一致，用户选择单独驾驶私人小客车或</w:t>
            </w:r>
            <w:proofErr w:type="gramStart"/>
            <w:r>
              <w:rPr>
                <w:rFonts w:asciiTheme="minorEastAsia" w:hAnsiTheme="minorEastAsia" w:hint="eastAsia"/>
              </w:rPr>
              <w:t>乘坐网约车</w:t>
            </w:r>
            <w:proofErr w:type="gramEnd"/>
            <w:r>
              <w:rPr>
                <w:rFonts w:asciiTheme="minorEastAsia" w:hAnsiTheme="minorEastAsia" w:hint="eastAsia"/>
              </w:rPr>
              <w:t>时的最短行驶里程（</w:t>
            </w:r>
            <w:r>
              <w:rPr>
                <w:rFonts w:cstheme="minorBidi" w:hint="eastAsia"/>
              </w:rPr>
              <w:t>k</w:t>
            </w:r>
            <w:r>
              <w:rPr>
                <w:rFonts w:cstheme="minorBidi"/>
              </w:rPr>
              <w:t>m</w:t>
            </w:r>
            <w:r>
              <w:rPr>
                <w:rFonts w:asciiTheme="minorEastAsia" w:hAnsiTheme="minorEastAsia"/>
              </w:rPr>
              <w:t>）</w:t>
            </w:r>
            <w:r>
              <w:rPr>
                <w:rFonts w:asciiTheme="minorEastAsia" w:hAnsiTheme="minorEastAsia" w:hint="eastAsia"/>
              </w:rPr>
              <w:t>；</w:t>
            </w:r>
          </w:p>
        </w:tc>
      </w:tr>
      <w:tr w:rsidR="00DE26F1" w:rsidTr="00C11C0A">
        <w:trPr>
          <w:trHeight w:val="303"/>
        </w:trPr>
        <w:tc>
          <w:tcPr>
            <w:tcW w:w="603" w:type="pct"/>
          </w:tcPr>
          <w:p w:rsidR="00DE26F1" w:rsidRPr="00C11C0A" w:rsidRDefault="00000000">
            <w:pPr>
              <w:pStyle w:val="afff1"/>
              <w:rPr>
                <w:rFonts w:cs="Times New Roman"/>
                <w:i/>
                <w:iCs/>
                <w:lang w:val="en-GB"/>
              </w:rPr>
            </w:pPr>
            <w:proofErr w:type="spellStart"/>
            <w:proofErr w:type="gramStart"/>
            <w:r w:rsidRPr="00C11C0A">
              <w:rPr>
                <w:rFonts w:cs="Times New Roman"/>
                <w:i/>
                <w:iCs/>
              </w:rPr>
              <w:t>PD</w:t>
            </w:r>
            <w:r w:rsidRPr="00C11C0A">
              <w:rPr>
                <w:rFonts w:cs="Times New Roman"/>
                <w:i/>
                <w:iCs/>
                <w:vertAlign w:val="subscript"/>
              </w:rPr>
              <w:t>j,sr</w:t>
            </w:r>
            <w:proofErr w:type="gramEnd"/>
            <w:r w:rsidRPr="00C11C0A">
              <w:rPr>
                <w:rFonts w:cs="Times New Roman"/>
                <w:i/>
                <w:iCs/>
                <w:vertAlign w:val="subscript"/>
              </w:rPr>
              <w:t>,y</w:t>
            </w:r>
            <w:proofErr w:type="spellEnd"/>
          </w:p>
        </w:tc>
        <w:tc>
          <w:tcPr>
            <w:tcW w:w="432" w:type="pct"/>
          </w:tcPr>
          <w:p w:rsidR="00DE26F1" w:rsidRDefault="00000000">
            <w:pPr>
              <w:pStyle w:val="afff1"/>
              <w:rPr>
                <w:rFonts w:cs="Times New Roman"/>
                <w:lang w:eastAsia="zh-Hans"/>
              </w:rPr>
            </w:pPr>
            <w:r>
              <w:rPr>
                <w:rFonts w:cs="Times New Roman"/>
                <w:lang w:eastAsia="zh-Hans"/>
              </w:rPr>
              <w:t>——</w:t>
            </w:r>
          </w:p>
        </w:tc>
        <w:tc>
          <w:tcPr>
            <w:tcW w:w="3965" w:type="pct"/>
          </w:tcPr>
          <w:p w:rsidR="00DE26F1" w:rsidRDefault="00000000">
            <w:pPr>
              <w:pStyle w:val="afff1"/>
              <w:rPr>
                <w:rFonts w:asciiTheme="minorEastAsia" w:hAnsiTheme="minorEastAsia" w:hint="eastAsia"/>
              </w:rPr>
            </w:pPr>
            <w:r>
              <w:rPr>
                <w:rFonts w:asciiTheme="minorEastAsia" w:hAnsiTheme="minorEastAsia" w:hint="eastAsia"/>
              </w:rPr>
              <w:t>第</w:t>
            </w:r>
            <w:r>
              <w:rPr>
                <w:rFonts w:cstheme="minorBidi" w:hint="eastAsia"/>
              </w:rPr>
              <w:t>y</w:t>
            </w:r>
            <w:r>
              <w:rPr>
                <w:rFonts w:asciiTheme="minorEastAsia" w:hAnsiTheme="minorEastAsia" w:hint="eastAsia"/>
              </w:rPr>
              <w:t>期合乘第</w:t>
            </w:r>
            <w:r>
              <w:rPr>
                <w:rFonts w:asciiTheme="minorEastAsia" w:hAnsiTheme="minorEastAsia" w:hint="eastAsia"/>
              </w:rPr>
              <w:t>j</w:t>
            </w:r>
            <w:r>
              <w:rPr>
                <w:rFonts w:asciiTheme="minorEastAsia" w:hAnsiTheme="minorEastAsia" w:hint="eastAsia"/>
              </w:rPr>
              <w:t>段里程的距离（</w:t>
            </w:r>
            <w:r>
              <w:rPr>
                <w:rFonts w:cstheme="minorBidi" w:hint="eastAsia"/>
              </w:rPr>
              <w:t>k</w:t>
            </w:r>
            <w:r>
              <w:rPr>
                <w:rFonts w:cstheme="minorBidi"/>
              </w:rPr>
              <w:t>m</w:t>
            </w:r>
            <w:r>
              <w:rPr>
                <w:rFonts w:asciiTheme="minorEastAsia" w:hAnsiTheme="minorEastAsia"/>
              </w:rPr>
              <w:t>）</w:t>
            </w:r>
            <w:r>
              <w:rPr>
                <w:rFonts w:asciiTheme="minorEastAsia" w:hAnsiTheme="minorEastAsia" w:hint="eastAsia"/>
              </w:rPr>
              <w:t>；</w:t>
            </w:r>
          </w:p>
        </w:tc>
      </w:tr>
      <w:tr w:rsidR="00DE26F1" w:rsidTr="00C11C0A">
        <w:trPr>
          <w:trHeight w:val="340"/>
        </w:trPr>
        <w:tc>
          <w:tcPr>
            <w:tcW w:w="603" w:type="pct"/>
          </w:tcPr>
          <w:p w:rsidR="00DE26F1" w:rsidRPr="00C11C0A" w:rsidRDefault="00000000">
            <w:pPr>
              <w:pStyle w:val="afff1"/>
              <w:rPr>
                <w:rFonts w:cs="Times New Roman"/>
                <w:i/>
                <w:iCs/>
                <w:lang w:val="en-GB"/>
              </w:rPr>
            </w:pPr>
            <w:r w:rsidRPr="00C11C0A">
              <w:rPr>
                <w:rFonts w:cs="Times New Roman"/>
                <w:i/>
                <w:iCs/>
                <w:lang w:val="en-GB"/>
              </w:rPr>
              <w:t>y</w:t>
            </w:r>
          </w:p>
        </w:tc>
        <w:tc>
          <w:tcPr>
            <w:tcW w:w="432" w:type="pct"/>
          </w:tcPr>
          <w:p w:rsidR="00DE26F1" w:rsidRDefault="00000000">
            <w:pPr>
              <w:pStyle w:val="afff1"/>
              <w:rPr>
                <w:rFonts w:cs="Times New Roman"/>
                <w:lang w:eastAsia="zh-Hans"/>
              </w:rPr>
            </w:pPr>
            <w:r>
              <w:rPr>
                <w:rFonts w:cs="Times New Roman"/>
                <w:lang w:eastAsia="zh-Hans"/>
              </w:rPr>
              <w:t>——</w:t>
            </w:r>
          </w:p>
        </w:tc>
        <w:tc>
          <w:tcPr>
            <w:tcW w:w="3965" w:type="pct"/>
          </w:tcPr>
          <w:p w:rsidR="00DE26F1" w:rsidRDefault="00000000">
            <w:pPr>
              <w:pStyle w:val="afff1"/>
              <w:rPr>
                <w:rFonts w:asciiTheme="minorEastAsia" w:hAnsiTheme="minorEastAsia" w:hint="eastAsia"/>
              </w:rPr>
            </w:pPr>
            <w:r>
              <w:rPr>
                <w:rFonts w:cs="Times New Roman" w:hint="eastAsia"/>
              </w:rPr>
              <w:t>碳普惠</w:t>
            </w:r>
            <w:r>
              <w:rPr>
                <w:rFonts w:cs="Times New Roman"/>
              </w:rPr>
              <w:t>减排量的核算周期</w:t>
            </w:r>
            <w:r>
              <w:rPr>
                <w:rFonts w:cs="Times New Roman" w:hint="eastAsia"/>
              </w:rPr>
              <w:t>；</w:t>
            </w:r>
          </w:p>
        </w:tc>
      </w:tr>
      <w:tr w:rsidR="00DE26F1" w:rsidTr="00C11C0A">
        <w:trPr>
          <w:trHeight w:val="340"/>
        </w:trPr>
        <w:tc>
          <w:tcPr>
            <w:tcW w:w="603" w:type="pct"/>
          </w:tcPr>
          <w:p w:rsidR="00DE26F1" w:rsidRPr="00C11C0A" w:rsidRDefault="00000000">
            <w:pPr>
              <w:pStyle w:val="afff1"/>
              <w:rPr>
                <w:rFonts w:cs="Times New Roman"/>
                <w:i/>
                <w:iCs/>
                <w:lang w:val="en-GB"/>
              </w:rPr>
            </w:pPr>
            <w:proofErr w:type="spellStart"/>
            <w:proofErr w:type="gramStart"/>
            <w:r w:rsidRPr="00C11C0A">
              <w:rPr>
                <w:rFonts w:cs="Times New Roman"/>
                <w:i/>
                <w:iCs/>
                <w:lang w:val="en-GB"/>
              </w:rPr>
              <w:t>p</w:t>
            </w:r>
            <w:r w:rsidRPr="00C11C0A">
              <w:rPr>
                <w:rFonts w:cs="Times New Roman"/>
                <w:i/>
                <w:iCs/>
                <w:vertAlign w:val="subscript"/>
                <w:lang w:val="en-GB"/>
              </w:rPr>
              <w:t>sr,y</w:t>
            </w:r>
            <w:proofErr w:type="spellEnd"/>
            <w:proofErr w:type="gramEnd"/>
          </w:p>
        </w:tc>
        <w:tc>
          <w:tcPr>
            <w:tcW w:w="432" w:type="pct"/>
          </w:tcPr>
          <w:p w:rsidR="00DE26F1" w:rsidRDefault="00000000">
            <w:pPr>
              <w:pStyle w:val="afff1"/>
              <w:rPr>
                <w:rFonts w:cs="Times New Roman"/>
                <w:lang w:eastAsia="zh-Hans"/>
              </w:rPr>
            </w:pPr>
            <w:r>
              <w:rPr>
                <w:rFonts w:cs="Times New Roman"/>
                <w:lang w:eastAsia="zh-Hans"/>
              </w:rPr>
              <w:t>——</w:t>
            </w:r>
          </w:p>
        </w:tc>
        <w:tc>
          <w:tcPr>
            <w:tcW w:w="3965" w:type="pct"/>
          </w:tcPr>
          <w:p w:rsidR="00DE26F1" w:rsidRDefault="00000000">
            <w:pPr>
              <w:pStyle w:val="afff1"/>
              <w:rPr>
                <w:rFonts w:cs="Times New Roman"/>
              </w:rPr>
            </w:pPr>
            <w:r>
              <w:rPr>
                <w:rFonts w:cs="Times New Roman" w:hint="eastAsia"/>
              </w:rPr>
              <w:t>第</w:t>
            </w:r>
            <w:r>
              <w:rPr>
                <w:rFonts w:cstheme="minorBidi"/>
              </w:rPr>
              <w:t>y</w:t>
            </w:r>
            <w:r>
              <w:rPr>
                <w:rFonts w:cs="Times New Roman" w:hint="eastAsia"/>
              </w:rPr>
              <w:t>期私人小客车合乘订单起讫点间最短行驶距离与实际行驶距离的平均比重</w:t>
            </w:r>
          </w:p>
        </w:tc>
      </w:tr>
    </w:tbl>
    <w:p w:rsidR="00DE26F1" w:rsidRDefault="00000000">
      <w:pPr>
        <w:spacing w:before="156" w:after="156"/>
        <w:ind w:firstLine="420"/>
      </w:pPr>
      <w:r>
        <w:rPr>
          <w:rFonts w:hint="eastAsia"/>
        </w:rPr>
        <w:t>当用户为驾驶员时，</w:t>
      </w:r>
      <w:r>
        <w:rPr>
          <w:rFonts w:asciiTheme="minorEastAsia" w:hAnsiTheme="minorEastAsia" w:hint="eastAsia"/>
        </w:rPr>
        <w:t>基准线</w:t>
      </w:r>
      <w:r>
        <w:rPr>
          <w:rFonts w:hint="eastAsia"/>
        </w:rPr>
        <w:t>平均单位里程碳排放因子的计算方法见公式（</w:t>
      </w:r>
      <w:r>
        <w:rPr>
          <w:rFonts w:cs="Times New Roman" w:hint="eastAsia"/>
          <w:sz w:val="24"/>
          <w:szCs w:val="24"/>
        </w:rPr>
        <w:t>9</w:t>
      </w:r>
      <w:r>
        <w:rPr>
          <w:rFonts w:hint="eastAsia"/>
        </w:rPr>
        <w:t>），其中</w:t>
      </w:r>
      <w:proofErr w:type="spellStart"/>
      <w:r>
        <w:t>EF</w:t>
      </w:r>
      <w:r>
        <w:rPr>
          <w:vertAlign w:val="subscript"/>
        </w:rPr>
        <w:t>i</w:t>
      </w:r>
      <w:proofErr w:type="spellEnd"/>
      <w:r>
        <w:rPr>
          <w:rFonts w:hint="eastAsia"/>
        </w:rPr>
        <w:t>见公式（</w:t>
      </w:r>
      <w:r>
        <w:rPr>
          <w:rFonts w:cs="Times New Roman" w:hint="eastAsia"/>
          <w:sz w:val="24"/>
          <w:szCs w:val="24"/>
        </w:rPr>
        <w:t>4</w:t>
      </w:r>
      <w:r>
        <w:rPr>
          <w:rFonts w:hint="eastAsia"/>
        </w:rPr>
        <w:t>）。当用户为非驾驶员时，</w:t>
      </w:r>
      <w:r>
        <w:rPr>
          <w:rFonts w:asciiTheme="minorEastAsia" w:hAnsiTheme="minorEastAsia" w:hint="eastAsia"/>
        </w:rPr>
        <w:t>基准线</w:t>
      </w:r>
      <w:r>
        <w:rPr>
          <w:rFonts w:hint="eastAsia"/>
        </w:rPr>
        <w:t>平均单位里程碳排放因子按照公式（</w:t>
      </w:r>
      <w:r>
        <w:rPr>
          <w:rFonts w:cs="Times New Roman" w:hint="eastAsia"/>
          <w:sz w:val="24"/>
          <w:szCs w:val="24"/>
        </w:rPr>
        <w:t>3</w:t>
      </w:r>
      <w:r>
        <w:rPr>
          <w:rFonts w:hint="eastAsia"/>
        </w:rPr>
        <w:t>）计算。</w:t>
      </w:r>
    </w:p>
    <w:p w:rsidR="00DE26F1" w:rsidRDefault="00000000">
      <w:pPr>
        <w:tabs>
          <w:tab w:val="center" w:pos="4095"/>
          <w:tab w:val="right" w:pos="8190"/>
        </w:tabs>
        <w:ind w:firstLine="480"/>
        <w:rPr>
          <w:sz w:val="24"/>
        </w:rPr>
      </w:pPr>
      <w:r>
        <w:rPr>
          <w:sz w:val="24"/>
        </w:rPr>
        <w:tab/>
      </w:r>
      <m:oMath>
        <m:sSub>
          <m:sSubPr>
            <m:ctrlPr>
              <w:rPr>
                <w:rFonts w:ascii="Cambria Math" w:hAnsi="Cambria Math"/>
                <w:sz w:val="24"/>
              </w:rPr>
            </m:ctrlPr>
          </m:sSubPr>
          <m:e>
            <m:r>
              <w:rPr>
                <w:rFonts w:ascii="Cambria Math" w:hAnsi="Cambria Math"/>
                <w:sz w:val="24"/>
              </w:rPr>
              <m:t>EPM</m:t>
            </m:r>
          </m:e>
          <m:sub>
            <m:r>
              <w:rPr>
                <w:rFonts w:ascii="Cambria Math" w:hAnsi="Cambria Math"/>
                <w:sz w:val="24"/>
              </w:rPr>
              <m:t>sr,y</m:t>
            </m:r>
          </m:sub>
        </m:sSub>
        <m:r>
          <m:rPr>
            <m:sty m:val="p"/>
          </m:rPr>
          <w:rPr>
            <w:rFonts w:ascii="Cambria Math" w:hAnsi="Cambria Math" w:hint="eastAsia"/>
            <w:sz w:val="24"/>
          </w:rPr>
          <m:t>=</m:t>
        </m:r>
        <m:nary>
          <m:naryPr>
            <m:chr m:val="∑"/>
            <m:limLoc m:val="subSup"/>
            <m:ctrlPr>
              <w:rPr>
                <w:rFonts w:ascii="Cambria Math" w:hAnsi="Cambria Math"/>
                <w:sz w:val="24"/>
              </w:rPr>
            </m:ctrlPr>
          </m:naryPr>
          <m:sub>
            <m:r>
              <w:rPr>
                <w:rFonts w:ascii="Cambria Math" w:hAnsi="Cambria Math" w:hint="eastAsia"/>
                <w:sz w:val="24"/>
              </w:rPr>
              <m:t>i</m:t>
            </m:r>
          </m:sub>
          <m:sup>
            <m:r>
              <w:rPr>
                <w:rFonts w:ascii="Cambria Math" w:hAnsi="Cambria Math"/>
                <w:sz w:val="24"/>
              </w:rPr>
              <m:t>n</m:t>
            </m:r>
          </m:sup>
          <m:e>
            <m:r>
              <m:rPr>
                <m:sty m:val="p"/>
              </m:rPr>
              <w:rPr>
                <w:rFonts w:ascii="Cambria Math" w:hAnsi="Cambria Math"/>
                <w:sz w:val="24"/>
              </w:rPr>
              <m:t>(</m:t>
            </m:r>
            <m:sSub>
              <m:sSubPr>
                <m:ctrlPr>
                  <w:rPr>
                    <w:rFonts w:ascii="Cambria Math" w:hAnsi="Cambria Math"/>
                    <w:sz w:val="24"/>
                  </w:rPr>
                </m:ctrlPr>
              </m:sSubPr>
              <m:e>
                <m:r>
                  <w:rPr>
                    <w:rFonts w:ascii="Cambria Math" w:hAnsi="Cambria Math"/>
                    <w:sz w:val="24"/>
                  </w:rPr>
                  <m:t>S</m:t>
                </m:r>
                <m:r>
                  <w:rPr>
                    <w:rFonts w:ascii="Cambria Math" w:hAnsi="Cambria Math" w:hint="eastAsia"/>
                    <w:sz w:val="24"/>
                  </w:rPr>
                  <m:t>F</m:t>
                </m:r>
                <m:r>
                  <w:rPr>
                    <w:rFonts w:ascii="Cambria Math" w:hAnsi="Cambria Math"/>
                    <w:sz w:val="24"/>
                  </w:rPr>
                  <m:t>C</m:t>
                </m:r>
              </m:e>
              <m:sub>
                <m:r>
                  <w:rPr>
                    <w:rFonts w:ascii="Cambria Math" w:hAnsi="Cambria Math"/>
                    <w:sz w:val="24"/>
                  </w:rPr>
                  <m:t>i,</m:t>
                </m:r>
                <m:r>
                  <w:rPr>
                    <w:rFonts w:ascii="Cambria Math" w:hAnsi="Cambria Math" w:hint="eastAsia"/>
                    <w:sz w:val="24"/>
                  </w:rPr>
                  <m:t>sr</m:t>
                </m:r>
                <m:r>
                  <w:rPr>
                    <w:rFonts w:ascii="Cambria Math" w:hAnsi="Cambria Math"/>
                    <w:sz w:val="24"/>
                  </w:rPr>
                  <m:t>,y</m:t>
                </m:r>
              </m:sub>
            </m:sSub>
            <m:r>
              <m:rPr>
                <m:sty m:val="p"/>
              </m:rPr>
              <w:rPr>
                <w:rFonts w:ascii="Cambria Math" w:hAnsi="Cambria Math"/>
                <w:sz w:val="24"/>
              </w:rPr>
              <m:t>×</m:t>
            </m:r>
            <m:sSub>
              <m:sSubPr>
                <m:ctrlPr>
                  <w:rPr>
                    <w:rFonts w:ascii="Cambria Math" w:hAnsi="Cambria Math"/>
                    <w:sz w:val="24"/>
                  </w:rPr>
                </m:ctrlPr>
              </m:sSubPr>
              <m:e>
                <m:r>
                  <w:rPr>
                    <w:rFonts w:ascii="Cambria Math" w:hAnsi="Cambria Math"/>
                    <w:sz w:val="24"/>
                  </w:rPr>
                  <m:t>EF</m:t>
                </m:r>
              </m:e>
              <m:sub>
                <m:r>
                  <w:rPr>
                    <w:rFonts w:ascii="Cambria Math" w:hAnsi="Cambria Math" w:hint="eastAsia"/>
                    <w:sz w:val="24"/>
                  </w:rPr>
                  <m:t>i</m:t>
                </m:r>
              </m:sub>
            </m:sSub>
            <m:r>
              <m:rPr>
                <m:sty m:val="p"/>
              </m:rPr>
              <w:rPr>
                <w:rFonts w:ascii="Cambria Math" w:hAnsi="Cambria Math"/>
                <w:sz w:val="24"/>
              </w:rPr>
              <m:t>×</m:t>
            </m:r>
            <m:sSub>
              <m:sSubPr>
                <m:ctrlPr>
                  <w:rPr>
                    <w:rFonts w:ascii="Cambria Math" w:hAnsi="Cambria Math"/>
                    <w:sz w:val="24"/>
                  </w:rPr>
                </m:ctrlPr>
              </m:sSubPr>
              <m:e>
                <m:r>
                  <w:rPr>
                    <w:rFonts w:ascii="Cambria Math" w:hAnsi="Cambria Math"/>
                    <w:sz w:val="24"/>
                  </w:rPr>
                  <m:t>R</m:t>
                </m:r>
              </m:e>
              <m:sub>
                <m:r>
                  <w:rPr>
                    <w:rFonts w:ascii="Cambria Math" w:hAnsi="Cambria Math"/>
                    <w:sz w:val="24"/>
                  </w:rPr>
                  <m:t>i,sr,y</m:t>
                </m:r>
              </m:sub>
            </m:sSub>
            <m:r>
              <m:rPr>
                <m:sty m:val="p"/>
              </m:rPr>
              <w:rPr>
                <w:rFonts w:ascii="Cambria Math" w:hAnsi="Cambria Math"/>
                <w:sz w:val="24"/>
              </w:rPr>
              <m:t>)</m:t>
            </m:r>
          </m:e>
        </m:nary>
        <m:r>
          <w:rPr>
            <w:rFonts w:ascii="Cambria Math" w:hAnsi="Cambria Math"/>
            <w:sz w:val="24"/>
          </w:rPr>
          <m:t>+</m:t>
        </m:r>
        <m:sSub>
          <m:sSubPr>
            <m:ctrlPr>
              <w:rPr>
                <w:rFonts w:ascii="Cambria Math" w:hAnsi="Cambria Math"/>
                <w:sz w:val="24"/>
              </w:rPr>
            </m:ctrlPr>
          </m:sSubPr>
          <m:e>
            <m:r>
              <w:rPr>
                <w:rFonts w:ascii="Cambria Math" w:hAnsi="Cambria Math"/>
                <w:sz w:val="24"/>
              </w:rPr>
              <m:t>SPC</m:t>
            </m:r>
          </m:e>
          <m:sub>
            <m:r>
              <w:rPr>
                <w:rFonts w:ascii="Cambria Math" w:hAnsi="Cambria Math" w:hint="eastAsia"/>
                <w:sz w:val="24"/>
              </w:rPr>
              <m:t>e</m:t>
            </m:r>
            <m:r>
              <w:rPr>
                <w:rFonts w:ascii="Cambria Math" w:hAnsi="Cambria Math"/>
                <w:sz w:val="24"/>
              </w:rPr>
              <m:t>,sr,y</m:t>
            </m:r>
          </m:sub>
        </m:sSub>
        <m:r>
          <m:rPr>
            <m:sty m:val="p"/>
          </m:rPr>
          <w:rPr>
            <w:rFonts w:ascii="Cambria Math" w:hAnsi="Cambria Math"/>
            <w:sz w:val="24"/>
          </w:rPr>
          <m:t>×</m:t>
        </m:r>
        <m:sSub>
          <m:sSubPr>
            <m:ctrlPr>
              <w:rPr>
                <w:rFonts w:ascii="Cambria Math" w:hAnsi="Cambria Math"/>
                <w:sz w:val="24"/>
              </w:rPr>
            </m:ctrlPr>
          </m:sSubPr>
          <m:e>
            <m:r>
              <w:rPr>
                <w:rFonts w:ascii="Cambria Math" w:hAnsi="Cambria Math"/>
                <w:sz w:val="24"/>
              </w:rPr>
              <m:t>EF</m:t>
            </m:r>
          </m:e>
          <m:sub>
            <m:r>
              <w:rPr>
                <w:rFonts w:ascii="Cambria Math" w:hAnsi="Cambria Math"/>
                <w:sz w:val="24"/>
              </w:rPr>
              <m:t>e,y</m:t>
            </m:r>
          </m:sub>
        </m:sSub>
        <m:r>
          <m:rPr>
            <m:sty m:val="p"/>
          </m:rPr>
          <w:rPr>
            <w:rFonts w:ascii="Cambria Math" w:hAnsi="Cambria Math"/>
            <w:sz w:val="24"/>
          </w:rPr>
          <m:t>×</m:t>
        </m:r>
        <m:sSub>
          <m:sSubPr>
            <m:ctrlPr>
              <w:rPr>
                <w:rFonts w:ascii="Cambria Math" w:hAnsi="Cambria Math"/>
                <w:sz w:val="24"/>
              </w:rPr>
            </m:ctrlPr>
          </m:sSubPr>
          <m:e>
            <m:r>
              <w:rPr>
                <w:rFonts w:ascii="Cambria Math" w:hAnsi="Cambria Math"/>
                <w:sz w:val="24"/>
              </w:rPr>
              <m:t>R</m:t>
            </m:r>
          </m:e>
          <m:sub>
            <m:r>
              <w:rPr>
                <w:rFonts w:ascii="Cambria Math" w:hAnsi="Cambria Math"/>
                <w:sz w:val="24"/>
              </w:rPr>
              <m:t>e,sr,y</m:t>
            </m:r>
          </m:sub>
        </m:sSub>
      </m:oMath>
      <w:r>
        <w:rPr>
          <w:sz w:val="24"/>
        </w:rPr>
        <w:tab/>
      </w:r>
      <w:r w:rsidR="009E4791">
        <w:rPr>
          <w:rFonts w:hint="eastAsia"/>
          <w:sz w:val="24"/>
          <w:szCs w:val="24"/>
        </w:rPr>
        <w:t>(</w:t>
      </w:r>
      <w:r>
        <w:rPr>
          <w:rFonts w:cs="Times New Roman" w:hint="eastAsia"/>
          <w:sz w:val="24"/>
          <w:szCs w:val="24"/>
        </w:rPr>
        <w:t>9</w:t>
      </w:r>
      <w:r w:rsidR="009E4791">
        <w:rPr>
          <w:rFonts w:hint="eastAsia"/>
          <w:sz w:val="24"/>
          <w:szCs w:val="24"/>
        </w:rPr>
        <w:t>)</w:t>
      </w:r>
    </w:p>
    <w:p w:rsidR="00DE26F1" w:rsidRDefault="00000000">
      <w:pPr>
        <w:ind w:firstLine="420"/>
      </w:pPr>
      <w:r>
        <w:rPr>
          <w:rFonts w:ascii="宋体" w:hAnsi="宋体"/>
        </w:rPr>
        <w:t>式中：</w:t>
      </w:r>
    </w:p>
    <w:tbl>
      <w:tblPr>
        <w:tblW w:w="4830" w:type="pct"/>
        <w:tblInd w:w="284" w:type="dxa"/>
        <w:tblLook w:val="04A0" w:firstRow="1" w:lastRow="0" w:firstColumn="1" w:lastColumn="0" w:noHBand="0" w:noVBand="1"/>
      </w:tblPr>
      <w:tblGrid>
        <w:gridCol w:w="992"/>
        <w:gridCol w:w="709"/>
        <w:gridCol w:w="6323"/>
      </w:tblGrid>
      <w:tr w:rsidR="00DE26F1" w:rsidTr="001965FE">
        <w:tc>
          <w:tcPr>
            <w:tcW w:w="618" w:type="pct"/>
          </w:tcPr>
          <w:p w:rsidR="00DE26F1" w:rsidRDefault="00000000">
            <w:pPr>
              <w:adjustRightInd w:val="0"/>
              <w:snapToGrid w:val="0"/>
              <w:ind w:firstLineChars="0" w:firstLine="0"/>
              <w:rPr>
                <w:bCs/>
                <w:i/>
                <w:iCs/>
                <w:lang w:val="en-GB"/>
              </w:rPr>
            </w:pPr>
            <w:proofErr w:type="spellStart"/>
            <w:proofErr w:type="gramStart"/>
            <w:r>
              <w:rPr>
                <w:bCs/>
                <w:i/>
                <w:iCs/>
                <w:lang w:val="en-GB"/>
              </w:rPr>
              <w:t>EPM</w:t>
            </w:r>
            <w:r>
              <w:rPr>
                <w:bCs/>
                <w:i/>
                <w:iCs/>
                <w:vertAlign w:val="subscript"/>
                <w:lang w:val="en-GB"/>
              </w:rPr>
              <w:t>sr,y</w:t>
            </w:r>
            <w:proofErr w:type="spellEnd"/>
            <w:proofErr w:type="gramEnd"/>
          </w:p>
        </w:tc>
        <w:tc>
          <w:tcPr>
            <w:tcW w:w="442" w:type="pct"/>
          </w:tcPr>
          <w:p w:rsidR="00DE26F1" w:rsidRDefault="00000000">
            <w:pPr>
              <w:adjustRightInd w:val="0"/>
              <w:snapToGrid w:val="0"/>
              <w:ind w:firstLineChars="0" w:firstLine="0"/>
              <w:rPr>
                <w:rFonts w:cs="Times New Roman"/>
                <w:bCs/>
                <w:lang w:val="en-GB"/>
              </w:rPr>
            </w:pPr>
            <w:r>
              <w:rPr>
                <w:rFonts w:cs="Times New Roman"/>
                <w:bCs/>
                <w:lang w:eastAsia="zh-Hans"/>
              </w:rPr>
              <w:t>——</w:t>
            </w:r>
          </w:p>
        </w:tc>
        <w:tc>
          <w:tcPr>
            <w:tcW w:w="3940" w:type="pct"/>
          </w:tcPr>
          <w:p w:rsidR="00DE26F1" w:rsidRDefault="00000000">
            <w:pPr>
              <w:adjustRightInd w:val="0"/>
              <w:snapToGrid w:val="0"/>
              <w:ind w:firstLineChars="0" w:firstLine="0"/>
              <w:rPr>
                <w:bCs/>
              </w:rPr>
            </w:pPr>
            <w:r>
              <w:t>第</w:t>
            </w:r>
            <w:r>
              <w:t>y</w:t>
            </w:r>
            <w:r>
              <w:t>期</w:t>
            </w:r>
            <w:r>
              <w:rPr>
                <w:bCs/>
              </w:rPr>
              <w:t>私人小客车</w:t>
            </w:r>
            <w:r>
              <w:t>出行</w:t>
            </w:r>
            <w:r>
              <w:rPr>
                <w:rFonts w:hint="eastAsia"/>
              </w:rPr>
              <w:t>最近一个自然年</w:t>
            </w:r>
            <w:r>
              <w:rPr>
                <w:bCs/>
              </w:rPr>
              <w:t>私人小客车平均</w:t>
            </w:r>
            <w:r>
              <w:rPr>
                <w:rFonts w:cs="Times New Roman" w:hint="eastAsia"/>
              </w:rPr>
              <w:t>单位里程碳</w:t>
            </w:r>
            <w:r>
              <w:rPr>
                <w:bCs/>
              </w:rPr>
              <w:t>排放因子（</w:t>
            </w:r>
            <w:r>
              <w:rPr>
                <w:bCs/>
              </w:rPr>
              <w:t>kgCO</w:t>
            </w:r>
            <w:r>
              <w:rPr>
                <w:bCs/>
                <w:vertAlign w:val="subscript"/>
              </w:rPr>
              <w:t>2</w:t>
            </w:r>
            <w:r>
              <w:rPr>
                <w:bCs/>
              </w:rPr>
              <w:t>/km</w:t>
            </w:r>
            <w:r>
              <w:rPr>
                <w:bCs/>
              </w:rPr>
              <w:t>）；</w:t>
            </w:r>
          </w:p>
        </w:tc>
      </w:tr>
      <w:tr w:rsidR="00DE26F1" w:rsidTr="001965FE">
        <w:tc>
          <w:tcPr>
            <w:tcW w:w="618" w:type="pct"/>
          </w:tcPr>
          <w:p w:rsidR="00DE26F1" w:rsidRDefault="00000000">
            <w:pPr>
              <w:adjustRightInd w:val="0"/>
              <w:snapToGrid w:val="0"/>
              <w:ind w:firstLineChars="0" w:firstLine="0"/>
              <w:rPr>
                <w:bCs/>
              </w:rPr>
            </w:pPr>
            <w:proofErr w:type="spellStart"/>
            <w:proofErr w:type="gramStart"/>
            <w:r>
              <w:rPr>
                <w:i/>
              </w:rPr>
              <w:t>SFC</w:t>
            </w:r>
            <w:r>
              <w:rPr>
                <w:i/>
                <w:vertAlign w:val="subscript"/>
              </w:rPr>
              <w:t>i,sr</w:t>
            </w:r>
            <w:proofErr w:type="gramEnd"/>
            <w:r>
              <w:rPr>
                <w:i/>
                <w:vertAlign w:val="subscript"/>
              </w:rPr>
              <w:t>,y</w:t>
            </w:r>
            <w:proofErr w:type="spellEnd"/>
          </w:p>
        </w:tc>
        <w:tc>
          <w:tcPr>
            <w:tcW w:w="442" w:type="pct"/>
          </w:tcPr>
          <w:p w:rsidR="00DE26F1" w:rsidRDefault="00000000">
            <w:pPr>
              <w:adjustRightInd w:val="0"/>
              <w:snapToGrid w:val="0"/>
              <w:ind w:firstLineChars="0" w:firstLine="0"/>
              <w:rPr>
                <w:rFonts w:cs="Times New Roman"/>
                <w:bCs/>
                <w:lang w:eastAsia="zh-Hans"/>
              </w:rPr>
            </w:pPr>
            <w:r>
              <w:rPr>
                <w:rFonts w:cs="Times New Roman"/>
                <w:lang w:eastAsia="zh-Hans"/>
              </w:rPr>
              <w:t>——</w:t>
            </w:r>
          </w:p>
        </w:tc>
        <w:tc>
          <w:tcPr>
            <w:tcW w:w="3940" w:type="pct"/>
          </w:tcPr>
          <w:p w:rsidR="00DE26F1" w:rsidRDefault="00000000">
            <w:pPr>
              <w:adjustRightInd w:val="0"/>
              <w:snapToGrid w:val="0"/>
              <w:ind w:firstLineChars="0" w:firstLine="0"/>
              <w:rPr>
                <w:bCs/>
              </w:rPr>
            </w:pPr>
            <w:r>
              <w:t>第</w:t>
            </w:r>
            <w:r>
              <w:t>y</w:t>
            </w:r>
            <w:r>
              <w:t>期</w:t>
            </w:r>
            <w:r>
              <w:rPr>
                <w:bCs/>
              </w:rPr>
              <w:t>私人小客车</w:t>
            </w:r>
            <w:r>
              <w:t>出行</w:t>
            </w:r>
            <w:r>
              <w:rPr>
                <w:rFonts w:hint="eastAsia"/>
              </w:rPr>
              <w:t>最近一个自然年</w:t>
            </w:r>
            <w:r>
              <w:t>第</w:t>
            </w:r>
            <w:proofErr w:type="spellStart"/>
            <w:r>
              <w:t>i</w:t>
            </w:r>
            <w:proofErr w:type="spellEnd"/>
            <w:r>
              <w:t>种能源（动力类型）汽车的</w:t>
            </w:r>
            <w:r>
              <w:rPr>
                <w:rFonts w:hint="eastAsia"/>
              </w:rPr>
              <w:t>平均</w:t>
            </w:r>
            <w:r>
              <w:t>单位里程能耗（</w:t>
            </w:r>
            <w:r>
              <w:t>L/km</w:t>
            </w:r>
            <w:r>
              <w:t>）；</w:t>
            </w:r>
          </w:p>
        </w:tc>
      </w:tr>
      <w:tr w:rsidR="00DE26F1" w:rsidTr="001965FE">
        <w:tc>
          <w:tcPr>
            <w:tcW w:w="618" w:type="pct"/>
          </w:tcPr>
          <w:p w:rsidR="00DE26F1" w:rsidRDefault="00000000">
            <w:pPr>
              <w:adjustRightInd w:val="0"/>
              <w:snapToGrid w:val="0"/>
              <w:ind w:firstLineChars="0" w:firstLine="0"/>
              <w:rPr>
                <w:bCs/>
              </w:rPr>
            </w:pPr>
            <w:proofErr w:type="spellStart"/>
            <w:r>
              <w:rPr>
                <w:i/>
              </w:rPr>
              <w:t>EF</w:t>
            </w:r>
            <w:r>
              <w:rPr>
                <w:i/>
                <w:vertAlign w:val="subscript"/>
              </w:rPr>
              <w:t>i</w:t>
            </w:r>
            <w:proofErr w:type="spellEnd"/>
          </w:p>
        </w:tc>
        <w:tc>
          <w:tcPr>
            <w:tcW w:w="442" w:type="pct"/>
          </w:tcPr>
          <w:p w:rsidR="00DE26F1" w:rsidRDefault="00000000">
            <w:pPr>
              <w:adjustRightInd w:val="0"/>
              <w:snapToGrid w:val="0"/>
              <w:ind w:firstLineChars="0" w:firstLine="0"/>
              <w:rPr>
                <w:rFonts w:cs="Times New Roman"/>
                <w:bCs/>
                <w:lang w:eastAsia="zh-Hans"/>
              </w:rPr>
            </w:pPr>
            <w:r>
              <w:rPr>
                <w:rFonts w:cs="Times New Roman"/>
                <w:lang w:eastAsia="zh-Hans"/>
              </w:rPr>
              <w:t>——</w:t>
            </w:r>
          </w:p>
        </w:tc>
        <w:tc>
          <w:tcPr>
            <w:tcW w:w="3940" w:type="pct"/>
          </w:tcPr>
          <w:p w:rsidR="00DE26F1" w:rsidRDefault="00000000">
            <w:pPr>
              <w:adjustRightInd w:val="0"/>
              <w:snapToGrid w:val="0"/>
              <w:ind w:firstLineChars="0" w:firstLine="0"/>
              <w:rPr>
                <w:bCs/>
              </w:rPr>
            </w:pPr>
            <w:r>
              <w:t>第</w:t>
            </w:r>
            <w:proofErr w:type="spellStart"/>
            <w:r>
              <w:t>i</w:t>
            </w:r>
            <w:proofErr w:type="spellEnd"/>
            <w:r>
              <w:t>种化石</w:t>
            </w:r>
            <w:r>
              <w:rPr>
                <w:rFonts w:ascii="宋体" w:hAnsi="宋体" w:hint="eastAsia"/>
                <w:bCs/>
              </w:rPr>
              <w:t>燃料</w:t>
            </w:r>
            <w:r>
              <w:t>的碳排放因子（</w:t>
            </w:r>
            <w:r>
              <w:t>kgCO</w:t>
            </w:r>
            <w:r>
              <w:rPr>
                <w:vertAlign w:val="subscript"/>
              </w:rPr>
              <w:t>2</w:t>
            </w:r>
            <w:r>
              <w:t>/L</w:t>
            </w:r>
            <w:r>
              <w:t>）；</w:t>
            </w:r>
          </w:p>
        </w:tc>
      </w:tr>
      <w:tr w:rsidR="00DE26F1" w:rsidTr="001965FE">
        <w:tc>
          <w:tcPr>
            <w:tcW w:w="618" w:type="pct"/>
          </w:tcPr>
          <w:p w:rsidR="00DE26F1" w:rsidRDefault="00000000">
            <w:pPr>
              <w:adjustRightInd w:val="0"/>
              <w:snapToGrid w:val="0"/>
              <w:ind w:firstLineChars="0" w:firstLine="0"/>
              <w:rPr>
                <w:bCs/>
                <w:i/>
              </w:rPr>
            </w:pPr>
            <w:proofErr w:type="spellStart"/>
            <w:proofErr w:type="gramStart"/>
            <w:r>
              <w:rPr>
                <w:bCs/>
                <w:i/>
              </w:rPr>
              <w:t>R</w:t>
            </w:r>
            <w:r>
              <w:rPr>
                <w:bCs/>
                <w:i/>
                <w:vertAlign w:val="subscript"/>
              </w:rPr>
              <w:t>i,sr</w:t>
            </w:r>
            <w:proofErr w:type="gramEnd"/>
            <w:r>
              <w:rPr>
                <w:bCs/>
                <w:i/>
                <w:vertAlign w:val="subscript"/>
              </w:rPr>
              <w:t>,y</w:t>
            </w:r>
            <w:proofErr w:type="spellEnd"/>
          </w:p>
        </w:tc>
        <w:tc>
          <w:tcPr>
            <w:tcW w:w="442" w:type="pct"/>
          </w:tcPr>
          <w:p w:rsidR="00DE26F1" w:rsidRDefault="00000000">
            <w:pPr>
              <w:adjustRightInd w:val="0"/>
              <w:snapToGrid w:val="0"/>
              <w:ind w:firstLineChars="0" w:firstLine="0"/>
              <w:rPr>
                <w:rFonts w:cs="Times New Roman"/>
                <w:bCs/>
                <w:lang w:eastAsia="zh-Hans"/>
              </w:rPr>
            </w:pPr>
            <w:r>
              <w:rPr>
                <w:rFonts w:cs="Times New Roman"/>
                <w:bCs/>
                <w:lang w:eastAsia="zh-Hans"/>
              </w:rPr>
              <w:t>——</w:t>
            </w:r>
          </w:p>
        </w:tc>
        <w:tc>
          <w:tcPr>
            <w:tcW w:w="3940" w:type="pct"/>
          </w:tcPr>
          <w:p w:rsidR="00DE26F1" w:rsidRDefault="00000000">
            <w:pPr>
              <w:adjustRightInd w:val="0"/>
              <w:snapToGrid w:val="0"/>
              <w:ind w:firstLineChars="0" w:firstLine="0"/>
              <w:rPr>
                <w:bCs/>
              </w:rPr>
            </w:pPr>
            <w:r>
              <w:t>第</w:t>
            </w:r>
            <w:r>
              <w:t>y</w:t>
            </w:r>
            <w:r>
              <w:t>期</w:t>
            </w:r>
            <w:r>
              <w:rPr>
                <w:bCs/>
              </w:rPr>
              <w:t>私人小客车</w:t>
            </w:r>
            <w:r>
              <w:rPr>
                <w:rFonts w:hint="eastAsia"/>
                <w:bCs/>
              </w:rPr>
              <w:t>合乘</w:t>
            </w:r>
            <w:r>
              <w:t>出行</w:t>
            </w:r>
            <w:r>
              <w:rPr>
                <w:rFonts w:hint="eastAsia"/>
              </w:rPr>
              <w:t>最近一个自然年</w:t>
            </w:r>
            <w:r>
              <w:rPr>
                <w:rFonts w:ascii="宋体" w:hAnsi="宋体" w:hint="eastAsia"/>
                <w:bCs/>
              </w:rPr>
              <w:t>私人小客车中以化石燃料为能源的汽车数量占全部私人小客车的比重，无量纲；</w:t>
            </w:r>
          </w:p>
        </w:tc>
      </w:tr>
      <w:tr w:rsidR="00DE26F1" w:rsidTr="001965FE">
        <w:tc>
          <w:tcPr>
            <w:tcW w:w="618" w:type="pct"/>
          </w:tcPr>
          <w:p w:rsidR="00DE26F1" w:rsidRDefault="00000000">
            <w:pPr>
              <w:adjustRightInd w:val="0"/>
              <w:snapToGrid w:val="0"/>
              <w:ind w:firstLineChars="0" w:firstLine="0"/>
              <w:rPr>
                <w:bCs/>
                <w:i/>
              </w:rPr>
            </w:pPr>
            <w:proofErr w:type="spellStart"/>
            <w:proofErr w:type="gramStart"/>
            <w:r>
              <w:rPr>
                <w:bCs/>
                <w:i/>
              </w:rPr>
              <w:t>SPC</w:t>
            </w:r>
            <w:r>
              <w:rPr>
                <w:bCs/>
                <w:i/>
                <w:vertAlign w:val="subscript"/>
              </w:rPr>
              <w:t>e,sr</w:t>
            </w:r>
            <w:proofErr w:type="gramEnd"/>
            <w:r>
              <w:rPr>
                <w:bCs/>
                <w:i/>
                <w:vertAlign w:val="subscript"/>
              </w:rPr>
              <w:t>,y</w:t>
            </w:r>
            <w:proofErr w:type="spellEnd"/>
          </w:p>
        </w:tc>
        <w:tc>
          <w:tcPr>
            <w:tcW w:w="442" w:type="pct"/>
          </w:tcPr>
          <w:p w:rsidR="00DE26F1" w:rsidRDefault="00000000">
            <w:pPr>
              <w:adjustRightInd w:val="0"/>
              <w:snapToGrid w:val="0"/>
              <w:ind w:firstLineChars="0" w:firstLine="0"/>
              <w:rPr>
                <w:rFonts w:cs="Times New Roman"/>
                <w:bCs/>
                <w:lang w:eastAsia="zh-Hans"/>
              </w:rPr>
            </w:pPr>
            <w:r>
              <w:rPr>
                <w:rFonts w:cs="Times New Roman"/>
                <w:bCs/>
                <w:lang w:eastAsia="zh-Hans"/>
              </w:rPr>
              <w:t>——</w:t>
            </w:r>
          </w:p>
        </w:tc>
        <w:tc>
          <w:tcPr>
            <w:tcW w:w="3940" w:type="pct"/>
          </w:tcPr>
          <w:p w:rsidR="00DE26F1" w:rsidRDefault="00000000">
            <w:pPr>
              <w:adjustRightInd w:val="0"/>
              <w:snapToGrid w:val="0"/>
              <w:ind w:firstLineChars="0" w:firstLine="0"/>
              <w:rPr>
                <w:bCs/>
              </w:rPr>
            </w:pPr>
            <w:r>
              <w:t>第</w:t>
            </w:r>
            <w:r>
              <w:t>y</w:t>
            </w:r>
            <w:r>
              <w:t>期</w:t>
            </w:r>
            <w:r>
              <w:rPr>
                <w:bCs/>
              </w:rPr>
              <w:t>私人小客车</w:t>
            </w:r>
            <w:r>
              <w:t>出行</w:t>
            </w:r>
            <w:r>
              <w:rPr>
                <w:rFonts w:hint="eastAsia"/>
              </w:rPr>
              <w:t>最近一个自然年</w:t>
            </w:r>
            <w:r>
              <w:rPr>
                <w:bCs/>
              </w:rPr>
              <w:t>电动私人小客车的</w:t>
            </w:r>
            <w:r>
              <w:rPr>
                <w:rFonts w:hint="eastAsia"/>
                <w:bCs/>
              </w:rPr>
              <w:t>平均</w:t>
            </w:r>
            <w:r>
              <w:rPr>
                <w:bCs/>
              </w:rPr>
              <w:t>单位里程能耗（</w:t>
            </w:r>
            <w:r>
              <w:rPr>
                <w:bCs/>
              </w:rPr>
              <w:t>kWh/km</w:t>
            </w:r>
            <w:r>
              <w:rPr>
                <w:bCs/>
              </w:rPr>
              <w:t>）；</w:t>
            </w:r>
          </w:p>
        </w:tc>
      </w:tr>
      <w:tr w:rsidR="00DE26F1" w:rsidTr="001965FE">
        <w:tc>
          <w:tcPr>
            <w:tcW w:w="618" w:type="pct"/>
          </w:tcPr>
          <w:p w:rsidR="00DE26F1" w:rsidRDefault="00000000">
            <w:pPr>
              <w:adjustRightInd w:val="0"/>
              <w:snapToGrid w:val="0"/>
              <w:ind w:firstLineChars="0" w:firstLine="0"/>
              <w:rPr>
                <w:bCs/>
                <w:i/>
              </w:rPr>
            </w:pPr>
            <w:proofErr w:type="spellStart"/>
            <w:proofErr w:type="gramStart"/>
            <w:r>
              <w:rPr>
                <w:bCs/>
                <w:i/>
              </w:rPr>
              <w:t>EF</w:t>
            </w:r>
            <w:r>
              <w:rPr>
                <w:bCs/>
                <w:i/>
                <w:vertAlign w:val="subscript"/>
              </w:rPr>
              <w:t>e,y</w:t>
            </w:r>
            <w:proofErr w:type="spellEnd"/>
            <w:proofErr w:type="gramEnd"/>
          </w:p>
        </w:tc>
        <w:tc>
          <w:tcPr>
            <w:tcW w:w="442" w:type="pct"/>
          </w:tcPr>
          <w:p w:rsidR="00DE26F1" w:rsidRDefault="00000000">
            <w:pPr>
              <w:adjustRightInd w:val="0"/>
              <w:snapToGrid w:val="0"/>
              <w:ind w:firstLineChars="0" w:firstLine="0"/>
              <w:rPr>
                <w:rFonts w:cs="Times New Roman"/>
                <w:bCs/>
                <w:lang w:eastAsia="zh-Hans"/>
              </w:rPr>
            </w:pPr>
            <w:r>
              <w:rPr>
                <w:rFonts w:cs="Times New Roman"/>
                <w:bCs/>
                <w:lang w:eastAsia="zh-Hans"/>
              </w:rPr>
              <w:t>——</w:t>
            </w:r>
          </w:p>
        </w:tc>
        <w:tc>
          <w:tcPr>
            <w:tcW w:w="3940" w:type="pct"/>
            <w:vAlign w:val="center"/>
          </w:tcPr>
          <w:p w:rsidR="00DE26F1" w:rsidRDefault="00000000">
            <w:pPr>
              <w:adjustRightInd w:val="0"/>
              <w:snapToGrid w:val="0"/>
              <w:ind w:firstLineChars="0" w:firstLine="0"/>
              <w:rPr>
                <w:bCs/>
              </w:rPr>
            </w:pPr>
            <w:r>
              <w:rPr>
                <w:rFonts w:hint="eastAsia"/>
              </w:rPr>
              <w:t>第</w:t>
            </w:r>
            <w:r>
              <w:rPr>
                <w:rFonts w:hint="eastAsia"/>
              </w:rPr>
              <w:t>y</w:t>
            </w:r>
            <w:proofErr w:type="gramStart"/>
            <w:r>
              <w:rPr>
                <w:rFonts w:hint="eastAsia"/>
              </w:rPr>
              <w:t>期</w:t>
            </w:r>
            <w:r>
              <w:t>区域</w:t>
            </w:r>
            <w:proofErr w:type="gramEnd"/>
            <w:r>
              <w:t>电网平均</w:t>
            </w:r>
            <w:r>
              <w:rPr>
                <w:lang w:val="en-GB"/>
              </w:rPr>
              <w:t>CO</w:t>
            </w:r>
            <w:r>
              <w:rPr>
                <w:vertAlign w:val="subscript"/>
                <w:lang w:val="en-GB"/>
              </w:rPr>
              <w:t>2</w:t>
            </w:r>
            <w:r>
              <w:rPr>
                <w:lang w:val="en-GB"/>
              </w:rPr>
              <w:t>排放因子（</w:t>
            </w:r>
            <w:r>
              <w:rPr>
                <w:lang w:val="en-GB"/>
              </w:rPr>
              <w:t>kgCO</w:t>
            </w:r>
            <w:r>
              <w:rPr>
                <w:vertAlign w:val="subscript"/>
                <w:lang w:val="en-GB"/>
              </w:rPr>
              <w:t>2</w:t>
            </w:r>
            <w:r>
              <w:rPr>
                <w:lang w:val="en-GB"/>
              </w:rPr>
              <w:t>/kWh</w:t>
            </w:r>
            <w:r>
              <w:rPr>
                <w:lang w:val="en-GB"/>
              </w:rPr>
              <w:t>）；</w:t>
            </w:r>
          </w:p>
        </w:tc>
      </w:tr>
      <w:tr w:rsidR="00DE26F1" w:rsidTr="001965FE">
        <w:tc>
          <w:tcPr>
            <w:tcW w:w="618" w:type="pct"/>
          </w:tcPr>
          <w:p w:rsidR="00DE26F1" w:rsidRDefault="00000000">
            <w:pPr>
              <w:adjustRightInd w:val="0"/>
              <w:snapToGrid w:val="0"/>
              <w:ind w:firstLineChars="0" w:firstLine="0"/>
              <w:rPr>
                <w:bCs/>
                <w:i/>
              </w:rPr>
            </w:pPr>
            <w:proofErr w:type="spellStart"/>
            <w:proofErr w:type="gramStart"/>
            <w:r>
              <w:rPr>
                <w:bCs/>
                <w:i/>
              </w:rPr>
              <w:t>R</w:t>
            </w:r>
            <w:r>
              <w:rPr>
                <w:bCs/>
                <w:i/>
                <w:vertAlign w:val="subscript"/>
              </w:rPr>
              <w:t>e,sr</w:t>
            </w:r>
            <w:proofErr w:type="gramEnd"/>
            <w:r>
              <w:rPr>
                <w:bCs/>
                <w:i/>
                <w:vertAlign w:val="subscript"/>
              </w:rPr>
              <w:t>,y</w:t>
            </w:r>
            <w:proofErr w:type="spellEnd"/>
          </w:p>
        </w:tc>
        <w:tc>
          <w:tcPr>
            <w:tcW w:w="442" w:type="pct"/>
          </w:tcPr>
          <w:p w:rsidR="00DE26F1" w:rsidRDefault="00000000">
            <w:pPr>
              <w:adjustRightInd w:val="0"/>
              <w:snapToGrid w:val="0"/>
              <w:ind w:firstLineChars="0" w:firstLine="0"/>
              <w:rPr>
                <w:rFonts w:cs="Times New Roman"/>
                <w:bCs/>
                <w:lang w:eastAsia="zh-Hans"/>
              </w:rPr>
            </w:pPr>
            <w:r>
              <w:rPr>
                <w:rFonts w:cs="Times New Roman"/>
                <w:bCs/>
                <w:lang w:eastAsia="zh-Hans"/>
              </w:rPr>
              <w:t>——</w:t>
            </w:r>
          </w:p>
        </w:tc>
        <w:tc>
          <w:tcPr>
            <w:tcW w:w="3940" w:type="pct"/>
          </w:tcPr>
          <w:p w:rsidR="00DE26F1" w:rsidRDefault="00000000">
            <w:pPr>
              <w:adjustRightInd w:val="0"/>
              <w:snapToGrid w:val="0"/>
              <w:ind w:firstLineChars="0" w:firstLine="0"/>
              <w:rPr>
                <w:bCs/>
              </w:rPr>
            </w:pPr>
            <w:r>
              <w:t>第</w:t>
            </w:r>
            <w:r>
              <w:t>y</w:t>
            </w:r>
            <w:r>
              <w:t>期</w:t>
            </w:r>
            <w:r>
              <w:rPr>
                <w:bCs/>
              </w:rPr>
              <w:t>私人小客车</w:t>
            </w:r>
            <w:r>
              <w:rPr>
                <w:rFonts w:hint="eastAsia"/>
                <w:bCs/>
              </w:rPr>
              <w:t>合乘</w:t>
            </w:r>
            <w:r>
              <w:t>出行</w:t>
            </w:r>
            <w:r>
              <w:rPr>
                <w:rFonts w:hint="eastAsia"/>
              </w:rPr>
              <w:t>最近一个自然年</w:t>
            </w:r>
            <w:r>
              <w:rPr>
                <w:bCs/>
              </w:rPr>
              <w:t>私人小客车中以电力为能源的汽车数量占全部私人小客车的</w:t>
            </w:r>
            <w:r>
              <w:rPr>
                <w:rFonts w:hint="eastAsia"/>
                <w:bCs/>
              </w:rPr>
              <w:t>比重</w:t>
            </w:r>
            <w:r>
              <w:rPr>
                <w:bCs/>
              </w:rPr>
              <w:t>，无量纲。</w:t>
            </w:r>
          </w:p>
        </w:tc>
      </w:tr>
    </w:tbl>
    <w:p w:rsidR="00DE26F1" w:rsidRDefault="00000000">
      <w:pPr>
        <w:pStyle w:val="3"/>
      </w:pPr>
      <w:bookmarkStart w:id="40" w:name="_Toc172909004"/>
      <w:r>
        <w:rPr>
          <w:rFonts w:hint="eastAsia"/>
        </w:rPr>
        <w:t>6</w:t>
      </w:r>
      <w:r>
        <w:t>.4.2</w:t>
      </w:r>
      <w:r>
        <w:rPr>
          <w:rFonts w:hint="eastAsia"/>
        </w:rPr>
        <w:t>碳普惠情景排放计算</w:t>
      </w:r>
      <w:bookmarkEnd w:id="40"/>
    </w:p>
    <w:p w:rsidR="00DE26F1" w:rsidRDefault="00000000">
      <w:pPr>
        <w:spacing w:before="156" w:after="156"/>
        <w:ind w:firstLine="420"/>
      </w:pPr>
      <w:r>
        <w:rPr>
          <w:rFonts w:asciiTheme="minorEastAsia" w:hAnsiTheme="minorEastAsia" w:hint="eastAsia"/>
        </w:rPr>
        <w:t>私人小客车合乘出行的碳排放</w:t>
      </w:r>
      <w:r>
        <w:rPr>
          <w:rFonts w:hint="eastAsia"/>
        </w:rPr>
        <w:t>按照公式（</w:t>
      </w:r>
      <w:r>
        <w:rPr>
          <w:rFonts w:cs="Times New Roman" w:hint="eastAsia"/>
          <w:sz w:val="24"/>
          <w:szCs w:val="24"/>
        </w:rPr>
        <w:t>10</w:t>
      </w:r>
      <w:r>
        <w:rPr>
          <w:rFonts w:hint="eastAsia"/>
        </w:rPr>
        <w:t>）计算，其中</w:t>
      </w:r>
      <w:proofErr w:type="spellStart"/>
      <w:r>
        <w:rPr>
          <w:rFonts w:hint="eastAsia"/>
          <w:i/>
          <w:iCs/>
        </w:rPr>
        <w:t>EPM</w:t>
      </w:r>
      <w:r>
        <w:rPr>
          <w:i/>
          <w:iCs/>
          <w:vertAlign w:val="subscript"/>
        </w:rPr>
        <w:t>sr,y</w:t>
      </w:r>
      <w:proofErr w:type="spellEnd"/>
      <w:r>
        <w:rPr>
          <w:rFonts w:hint="eastAsia"/>
        </w:rPr>
        <w:t>根据实际驾驶车型的燃料按照公式（</w:t>
      </w:r>
      <w:r>
        <w:rPr>
          <w:rFonts w:cs="Times New Roman" w:hint="eastAsia"/>
          <w:sz w:val="24"/>
          <w:szCs w:val="24"/>
        </w:rPr>
        <w:t>9</w:t>
      </w:r>
      <w:r>
        <w:rPr>
          <w:rFonts w:hint="eastAsia"/>
        </w:rPr>
        <w:t>）计算。</w:t>
      </w:r>
    </w:p>
    <w:p w:rsidR="00DE26F1" w:rsidRDefault="00000000">
      <w:pPr>
        <w:tabs>
          <w:tab w:val="center" w:pos="4095"/>
          <w:tab w:val="right" w:pos="8190"/>
        </w:tabs>
        <w:spacing w:before="156" w:after="156"/>
        <w:ind w:firstLine="480"/>
        <w:jc w:val="left"/>
        <w:rPr>
          <w:rFonts w:asciiTheme="minorEastAsia" w:hAnsiTheme="minorEastAsia" w:cs="Times New Roman" w:hint="eastAsia"/>
          <w:sz w:val="24"/>
          <w:szCs w:val="24"/>
        </w:rPr>
      </w:pPr>
      <w:r>
        <w:rPr>
          <w:sz w:val="24"/>
          <w:szCs w:val="24"/>
        </w:rPr>
        <w:tab/>
      </w:r>
      <m:oMath>
        <m:sSub>
          <m:sSubPr>
            <m:ctrlPr>
              <w:rPr>
                <w:rFonts w:ascii="Cambria Math" w:hAnsi="Cambria Math" w:cs="Times New Roman"/>
                <w:sz w:val="24"/>
                <w:szCs w:val="24"/>
              </w:rPr>
            </m:ctrlPr>
          </m:sSubPr>
          <m:e>
            <m:r>
              <w:rPr>
                <w:rFonts w:ascii="Cambria Math" w:hAnsi="Cambria Math" w:cs="Times New Roman"/>
                <w:sz w:val="24"/>
                <w:szCs w:val="24"/>
              </w:rPr>
              <m:t>PE</m:t>
            </m:r>
          </m:e>
          <m:sub>
            <m:r>
              <w:rPr>
                <w:rFonts w:ascii="Cambria Math" w:hAnsi="Cambria Math" w:cs="Times New Roman" w:hint="eastAsia"/>
                <w:sz w:val="24"/>
                <w:szCs w:val="24"/>
              </w:rPr>
              <m:t>sr</m:t>
            </m:r>
            <m:r>
              <w:rPr>
                <w:rFonts w:ascii="Cambria Math" w:hAnsi="Cambria Math" w:cs="Times New Roman"/>
                <w:sz w:val="24"/>
                <w:szCs w:val="24"/>
              </w:rPr>
              <m:t>,y</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E</m:t>
            </m:r>
            <m:r>
              <w:rPr>
                <w:rFonts w:ascii="Cambria Math" w:hAnsi="Cambria Math" w:cs="Times New Roman" w:hint="eastAsia"/>
                <w:sz w:val="24"/>
                <w:szCs w:val="24"/>
              </w:rPr>
              <m:t>PM</m:t>
            </m:r>
          </m:e>
          <m:sub>
            <m:r>
              <w:rPr>
                <w:rFonts w:ascii="Cambria Math" w:hAnsi="Cambria Math" w:cs="Times New Roman" w:hint="eastAsia"/>
                <w:sz w:val="24"/>
                <w:szCs w:val="24"/>
              </w:rPr>
              <m:t>sr</m:t>
            </m:r>
            <m:r>
              <w:rPr>
                <w:rFonts w:ascii="Cambria Math" w:hAnsi="Cambria Math" w:cs="Times New Roman"/>
                <w:sz w:val="24"/>
                <w:szCs w:val="24"/>
              </w:rPr>
              <m:t>,y</m:t>
            </m:r>
          </m:sub>
        </m:sSub>
        <m:r>
          <m:rPr>
            <m:sty m:val="p"/>
          </m:rPr>
          <w:rPr>
            <w:rFonts w:ascii="Cambria Math" w:hAnsi="Cambria Math" w:cs="Times New Roman"/>
            <w:sz w:val="24"/>
            <w:szCs w:val="24"/>
          </w:rPr>
          <m:t>×</m:t>
        </m:r>
        <m:nary>
          <m:naryPr>
            <m:chr m:val="∑"/>
            <m:limLoc m:val="undOvr"/>
            <m:ctrlPr>
              <w:rPr>
                <w:rFonts w:ascii="Cambria Math" w:hAnsi="Cambria Math" w:cs="Times New Roman"/>
                <w:sz w:val="24"/>
                <w:szCs w:val="24"/>
              </w:rPr>
            </m:ctrlPr>
          </m:naryPr>
          <m:sub>
            <m:r>
              <w:rPr>
                <w:rFonts w:ascii="Cambria Math" w:hAnsi="Cambria Math" w:cs="Times New Roman"/>
                <w:sz w:val="24"/>
                <w:szCs w:val="24"/>
              </w:rPr>
              <m:t>j</m:t>
            </m:r>
          </m:sub>
          <m:sup>
            <m:r>
              <w:rPr>
                <w:rFonts w:ascii="Cambria Math" w:hAnsi="Cambria Math" w:cs="Times New Roman"/>
                <w:sz w:val="24"/>
                <w:szCs w:val="24"/>
              </w:rPr>
              <m:t>n</m:t>
            </m:r>
          </m:sup>
          <m:e>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PD</m:t>
                    </m:r>
                  </m:e>
                  <m:sub>
                    <m:r>
                      <w:rPr>
                        <w:rFonts w:ascii="Cambria Math" w:hAnsi="Cambria Math" w:cs="Times New Roman"/>
                        <w:sz w:val="24"/>
                        <w:szCs w:val="24"/>
                      </w:rPr>
                      <m:t>j</m:t>
                    </m:r>
                    <m:r>
                      <m:rPr>
                        <m:sty m:val="p"/>
                      </m:rPr>
                      <w:rPr>
                        <w:rFonts w:ascii="Cambria Math" w:hAnsi="Cambria Math" w:cs="Times New Roman"/>
                        <w:sz w:val="24"/>
                        <w:szCs w:val="24"/>
                      </w:rPr>
                      <m:t>,sr,</m:t>
                    </m:r>
                    <m:r>
                      <w:rPr>
                        <w:rFonts w:ascii="Cambria Math" w:hAnsi="Cambria Math" w:cs="Times New Roman"/>
                        <w:sz w:val="24"/>
                        <w:szCs w:val="24"/>
                      </w:rPr>
                      <m:t>y</m:t>
                    </m:r>
                  </m:sub>
                </m:sSub>
              </m:num>
              <m:den>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j</m:t>
                    </m:r>
                    <m:r>
                      <m:rPr>
                        <m:sty m:val="p"/>
                      </m:rPr>
                      <w:rPr>
                        <w:rFonts w:ascii="Cambria Math" w:hAnsi="Cambria Math" w:cs="Times New Roman"/>
                        <w:sz w:val="24"/>
                        <w:szCs w:val="24"/>
                      </w:rPr>
                      <m:t>,sr,</m:t>
                    </m:r>
                    <m:r>
                      <w:rPr>
                        <w:rFonts w:ascii="Cambria Math" w:hAnsi="Cambria Math" w:cs="Times New Roman"/>
                        <w:sz w:val="24"/>
                        <w:szCs w:val="24"/>
                      </w:rPr>
                      <m:t>y</m:t>
                    </m:r>
                  </m:sub>
                </m:sSub>
              </m:den>
            </m:f>
          </m:e>
        </m:nary>
      </m:oMath>
      <w:r>
        <w:rPr>
          <w:sz w:val="24"/>
          <w:szCs w:val="24"/>
        </w:rPr>
        <w:tab/>
      </w:r>
      <w:r w:rsidR="009E4791">
        <w:rPr>
          <w:rFonts w:hint="eastAsia"/>
          <w:sz w:val="24"/>
          <w:szCs w:val="24"/>
        </w:rPr>
        <w:t>(</w:t>
      </w:r>
      <w:r>
        <w:rPr>
          <w:rFonts w:cs="Times New Roman" w:hint="eastAsia"/>
          <w:sz w:val="24"/>
          <w:szCs w:val="24"/>
        </w:rPr>
        <w:t>10</w:t>
      </w:r>
      <w:r w:rsidR="009E4791">
        <w:rPr>
          <w:rFonts w:cs="Times New Roman" w:hint="eastAsia"/>
          <w:sz w:val="24"/>
          <w:szCs w:val="24"/>
        </w:rPr>
        <w:t>)</w:t>
      </w:r>
    </w:p>
    <w:p w:rsidR="00DE26F1" w:rsidRDefault="00000000">
      <w:pPr>
        <w:tabs>
          <w:tab w:val="center" w:pos="4095"/>
          <w:tab w:val="right" w:pos="8190"/>
        </w:tabs>
        <w:spacing w:before="156" w:after="156"/>
        <w:ind w:firstLine="480"/>
        <w:jc w:val="left"/>
        <w:rPr>
          <w:rFonts w:asciiTheme="minorEastAsia" w:hAnsiTheme="minorEastAsia" w:cs="Times New Roman" w:hint="eastAsia"/>
          <w:sz w:val="24"/>
          <w:szCs w:val="24"/>
        </w:rPr>
      </w:pPr>
      <w:r>
        <w:rPr>
          <w:rFonts w:asciiTheme="minorEastAsia" w:hAnsiTheme="minorEastAsia" w:cs="Times New Roman"/>
          <w:sz w:val="24"/>
          <w:szCs w:val="24"/>
        </w:rPr>
        <w:t>式中：</w:t>
      </w:r>
    </w:p>
    <w:tbl>
      <w:tblPr>
        <w:tblW w:w="4863" w:type="pct"/>
        <w:tblInd w:w="426" w:type="dxa"/>
        <w:tblLook w:val="04A0" w:firstRow="1" w:lastRow="0" w:firstColumn="1" w:lastColumn="0" w:noHBand="0" w:noVBand="1"/>
      </w:tblPr>
      <w:tblGrid>
        <w:gridCol w:w="839"/>
        <w:gridCol w:w="707"/>
        <w:gridCol w:w="6532"/>
      </w:tblGrid>
      <w:tr w:rsidR="00DE26F1" w:rsidTr="001965FE">
        <w:tc>
          <w:tcPr>
            <w:tcW w:w="519" w:type="pct"/>
          </w:tcPr>
          <w:p w:rsidR="00DE26F1" w:rsidRPr="001965FE" w:rsidRDefault="00000000">
            <w:pPr>
              <w:pStyle w:val="afff1"/>
              <w:rPr>
                <w:rFonts w:cs="Times New Roman"/>
                <w:i/>
                <w:iCs/>
              </w:rPr>
            </w:pPr>
            <w:proofErr w:type="spellStart"/>
            <w:proofErr w:type="gramStart"/>
            <w:r w:rsidRPr="001965FE">
              <w:rPr>
                <w:rFonts w:cs="Times New Roman"/>
                <w:i/>
                <w:iCs/>
              </w:rPr>
              <w:t>PE</w:t>
            </w:r>
            <w:r w:rsidRPr="001965FE">
              <w:rPr>
                <w:rFonts w:cs="Times New Roman"/>
                <w:i/>
                <w:iCs/>
                <w:vertAlign w:val="subscript"/>
              </w:rPr>
              <w:t>sr,y</w:t>
            </w:r>
            <w:proofErr w:type="spellEnd"/>
            <w:proofErr w:type="gramEnd"/>
          </w:p>
        </w:tc>
        <w:tc>
          <w:tcPr>
            <w:tcW w:w="438" w:type="pct"/>
          </w:tcPr>
          <w:p w:rsidR="00DE26F1" w:rsidRDefault="00000000">
            <w:pPr>
              <w:pStyle w:val="afff1"/>
              <w:rPr>
                <w:rFonts w:cs="Times New Roman"/>
                <w:lang w:eastAsia="zh-Hans"/>
              </w:rPr>
            </w:pPr>
            <w:r>
              <w:rPr>
                <w:rFonts w:cs="Times New Roman"/>
                <w:lang w:eastAsia="zh-Hans"/>
              </w:rPr>
              <w:t>——</w:t>
            </w:r>
          </w:p>
        </w:tc>
        <w:tc>
          <w:tcPr>
            <w:tcW w:w="4042" w:type="pct"/>
          </w:tcPr>
          <w:p w:rsidR="00DE26F1" w:rsidRDefault="00000000">
            <w:pPr>
              <w:pStyle w:val="afff1"/>
              <w:rPr>
                <w:rFonts w:asciiTheme="minorEastAsia" w:hAnsiTheme="minorEastAsia" w:hint="eastAsia"/>
              </w:rPr>
            </w:pPr>
            <w:proofErr w:type="gramStart"/>
            <w:r>
              <w:rPr>
                <w:rFonts w:asciiTheme="minorEastAsia" w:hAnsiTheme="minorEastAsia" w:hint="eastAsia"/>
              </w:rPr>
              <w:t>用户第</w:t>
            </w:r>
            <w:proofErr w:type="gramEnd"/>
            <w:r>
              <w:rPr>
                <w:rFonts w:hint="eastAsia"/>
              </w:rPr>
              <w:t>y</w:t>
            </w:r>
            <w:r>
              <w:rPr>
                <w:rFonts w:asciiTheme="minorEastAsia" w:hAnsiTheme="minorEastAsia" w:hint="eastAsia"/>
              </w:rPr>
              <w:t>期私人小客车合乘出</w:t>
            </w:r>
            <w:r>
              <w:rPr>
                <w:rFonts w:cstheme="minorBidi" w:hint="eastAsia"/>
                <w:bCs w:val="0"/>
              </w:rPr>
              <w:t>行的碳普惠行为的碳排放量（</w:t>
            </w:r>
            <w:r>
              <w:rPr>
                <w:rFonts w:cstheme="minorBidi" w:hint="eastAsia"/>
                <w:bCs w:val="0"/>
              </w:rPr>
              <w:t>kg</w:t>
            </w:r>
            <w:r>
              <w:rPr>
                <w:rFonts w:cstheme="minorBidi"/>
                <w:bCs w:val="0"/>
              </w:rPr>
              <w:t>CO</w:t>
            </w:r>
            <w:r>
              <w:rPr>
                <w:rFonts w:cstheme="minorBidi"/>
                <w:bCs w:val="0"/>
                <w:vertAlign w:val="subscript"/>
              </w:rPr>
              <w:t>2</w:t>
            </w:r>
            <w:r>
              <w:rPr>
                <w:rFonts w:cstheme="minorBidi"/>
                <w:bCs w:val="0"/>
              </w:rPr>
              <w:t>）</w:t>
            </w:r>
            <w:r>
              <w:rPr>
                <w:rFonts w:cstheme="minorBidi" w:hint="eastAsia"/>
                <w:bCs w:val="0"/>
              </w:rPr>
              <w:t>；</w:t>
            </w:r>
          </w:p>
        </w:tc>
      </w:tr>
      <w:tr w:rsidR="00DE26F1" w:rsidTr="001965FE">
        <w:tc>
          <w:tcPr>
            <w:tcW w:w="519" w:type="pct"/>
          </w:tcPr>
          <w:p w:rsidR="00DE26F1" w:rsidRPr="001965FE" w:rsidRDefault="00000000">
            <w:pPr>
              <w:pStyle w:val="afff1"/>
              <w:rPr>
                <w:rFonts w:cs="Times New Roman"/>
                <w:i/>
                <w:iCs/>
              </w:rPr>
            </w:pPr>
            <w:proofErr w:type="spellStart"/>
            <w:proofErr w:type="gramStart"/>
            <w:r w:rsidRPr="001965FE">
              <w:rPr>
                <w:rFonts w:cs="Times New Roman"/>
                <w:i/>
                <w:iCs/>
              </w:rPr>
              <w:t>PD</w:t>
            </w:r>
            <w:r w:rsidRPr="001965FE">
              <w:rPr>
                <w:rFonts w:cs="Times New Roman"/>
                <w:i/>
                <w:iCs/>
                <w:vertAlign w:val="subscript"/>
              </w:rPr>
              <w:t>j,sr</w:t>
            </w:r>
            <w:proofErr w:type="gramEnd"/>
            <w:r w:rsidRPr="001965FE">
              <w:rPr>
                <w:rFonts w:cs="Times New Roman"/>
                <w:i/>
                <w:iCs/>
                <w:vertAlign w:val="subscript"/>
              </w:rPr>
              <w:t>,y</w:t>
            </w:r>
            <w:proofErr w:type="spellEnd"/>
          </w:p>
        </w:tc>
        <w:tc>
          <w:tcPr>
            <w:tcW w:w="438" w:type="pct"/>
          </w:tcPr>
          <w:p w:rsidR="00DE26F1" w:rsidRDefault="00000000">
            <w:pPr>
              <w:pStyle w:val="afff1"/>
              <w:rPr>
                <w:rFonts w:cs="Times New Roman"/>
                <w:lang w:eastAsia="zh-Hans"/>
              </w:rPr>
            </w:pPr>
            <w:r>
              <w:rPr>
                <w:rFonts w:cs="Times New Roman"/>
                <w:lang w:eastAsia="zh-Hans"/>
              </w:rPr>
              <w:t>——</w:t>
            </w:r>
          </w:p>
        </w:tc>
        <w:tc>
          <w:tcPr>
            <w:tcW w:w="4042" w:type="pct"/>
          </w:tcPr>
          <w:p w:rsidR="00DE26F1" w:rsidRDefault="00000000">
            <w:pPr>
              <w:pStyle w:val="afff1"/>
              <w:rPr>
                <w:rFonts w:asciiTheme="minorEastAsia" w:hAnsiTheme="minorEastAsia" w:hint="eastAsia"/>
              </w:rPr>
            </w:pPr>
            <w:proofErr w:type="gramStart"/>
            <w:r>
              <w:rPr>
                <w:rFonts w:asciiTheme="minorEastAsia" w:hAnsiTheme="minorEastAsia" w:hint="eastAsia"/>
              </w:rPr>
              <w:t>用户第</w:t>
            </w:r>
            <w:proofErr w:type="gramEnd"/>
            <w:r>
              <w:rPr>
                <w:rFonts w:hint="eastAsia"/>
              </w:rPr>
              <w:t>y</w:t>
            </w:r>
            <w:r>
              <w:rPr>
                <w:rFonts w:asciiTheme="minorEastAsia" w:hAnsiTheme="minorEastAsia" w:hint="eastAsia"/>
              </w:rPr>
              <w:t>期私人小客车合乘出行的第</w:t>
            </w:r>
            <w:r>
              <w:rPr>
                <w:rFonts w:asciiTheme="minorEastAsia" w:hAnsiTheme="minorEastAsia" w:hint="eastAsia"/>
              </w:rPr>
              <w:t>j</w:t>
            </w:r>
            <w:r>
              <w:rPr>
                <w:rFonts w:asciiTheme="minorEastAsia" w:hAnsiTheme="minorEastAsia" w:hint="eastAsia"/>
              </w:rPr>
              <w:t>段里程的距离（</w:t>
            </w:r>
            <w:r>
              <w:rPr>
                <w:rFonts w:hint="eastAsia"/>
              </w:rPr>
              <w:t>k</w:t>
            </w:r>
            <w:r>
              <w:t>m</w:t>
            </w:r>
            <w:r>
              <w:rPr>
                <w:rFonts w:asciiTheme="minorEastAsia" w:hAnsiTheme="minorEastAsia"/>
              </w:rPr>
              <w:t>）</w:t>
            </w:r>
            <w:r>
              <w:rPr>
                <w:rFonts w:asciiTheme="minorEastAsia" w:hAnsiTheme="minorEastAsia" w:hint="eastAsia"/>
              </w:rPr>
              <w:t>；</w:t>
            </w:r>
          </w:p>
        </w:tc>
      </w:tr>
      <w:tr w:rsidR="00DE26F1" w:rsidTr="001965FE">
        <w:tc>
          <w:tcPr>
            <w:tcW w:w="519" w:type="pct"/>
          </w:tcPr>
          <w:p w:rsidR="00DE26F1" w:rsidRPr="001965FE" w:rsidRDefault="00000000">
            <w:pPr>
              <w:pStyle w:val="afff1"/>
              <w:rPr>
                <w:rFonts w:cs="Times New Roman"/>
                <w:i/>
                <w:iCs/>
              </w:rPr>
            </w:pPr>
            <w:proofErr w:type="spellStart"/>
            <w:proofErr w:type="gramStart"/>
            <w:r w:rsidRPr="001965FE">
              <w:rPr>
                <w:rFonts w:cs="Times New Roman"/>
                <w:i/>
                <w:iCs/>
                <w:lang w:val="en-GB"/>
              </w:rPr>
              <w:t>EPM</w:t>
            </w:r>
            <w:r w:rsidRPr="001965FE">
              <w:rPr>
                <w:rFonts w:cs="Times New Roman"/>
                <w:bCs w:val="0"/>
                <w:i/>
                <w:iCs/>
                <w:vertAlign w:val="subscript"/>
                <w:lang w:val="en-GB"/>
              </w:rPr>
              <w:t>sr</w:t>
            </w:r>
            <w:r w:rsidRPr="001965FE">
              <w:rPr>
                <w:rFonts w:cs="Times New Roman"/>
                <w:i/>
                <w:iCs/>
                <w:vertAlign w:val="subscript"/>
                <w:lang w:val="en-GB"/>
              </w:rPr>
              <w:t>,y</w:t>
            </w:r>
            <w:proofErr w:type="spellEnd"/>
            <w:proofErr w:type="gramEnd"/>
          </w:p>
        </w:tc>
        <w:tc>
          <w:tcPr>
            <w:tcW w:w="438" w:type="pct"/>
          </w:tcPr>
          <w:p w:rsidR="00DE26F1" w:rsidRDefault="00000000">
            <w:pPr>
              <w:pStyle w:val="afff1"/>
              <w:rPr>
                <w:rFonts w:cs="Times New Roman"/>
                <w:lang w:eastAsia="zh-Hans"/>
              </w:rPr>
            </w:pPr>
            <w:r>
              <w:rPr>
                <w:rFonts w:cs="Times New Roman"/>
                <w:lang w:eastAsia="zh-Hans"/>
              </w:rPr>
              <w:t>——</w:t>
            </w:r>
          </w:p>
        </w:tc>
        <w:tc>
          <w:tcPr>
            <w:tcW w:w="4042" w:type="pct"/>
          </w:tcPr>
          <w:p w:rsidR="00DE26F1" w:rsidRDefault="00000000">
            <w:pPr>
              <w:pStyle w:val="afff1"/>
              <w:rPr>
                <w:rFonts w:asciiTheme="minorEastAsia" w:hAnsiTheme="minorEastAsia" w:hint="eastAsia"/>
              </w:rPr>
            </w:pPr>
            <w:r>
              <w:t>第</w:t>
            </w:r>
            <w:r>
              <w:t>y</w:t>
            </w:r>
            <w:r>
              <w:t>期</w:t>
            </w:r>
            <w:r>
              <w:rPr>
                <w:bCs w:val="0"/>
              </w:rPr>
              <w:t>私人小客车</w:t>
            </w:r>
            <w:r>
              <w:t>出行</w:t>
            </w:r>
            <w:r>
              <w:rPr>
                <w:rFonts w:hint="eastAsia"/>
              </w:rPr>
              <w:t>最近一个自然年</w:t>
            </w:r>
            <w:r>
              <w:rPr>
                <w:bCs w:val="0"/>
              </w:rPr>
              <w:t>私人小客车</w:t>
            </w:r>
            <w:r>
              <w:t>平均</w:t>
            </w:r>
            <w:r>
              <w:rPr>
                <w:rFonts w:cs="Times New Roman" w:hint="eastAsia"/>
              </w:rPr>
              <w:t>单位里程碳</w:t>
            </w:r>
            <w:r>
              <w:t>排放因子（</w:t>
            </w:r>
            <w:r>
              <w:t>kgCO</w:t>
            </w:r>
            <w:r>
              <w:rPr>
                <w:vertAlign w:val="subscript"/>
              </w:rPr>
              <w:t>2</w:t>
            </w:r>
            <w:r>
              <w:t>/km</w:t>
            </w:r>
            <w:r>
              <w:t>）；</w:t>
            </w:r>
          </w:p>
        </w:tc>
      </w:tr>
      <w:tr w:rsidR="00DE26F1" w:rsidTr="001965FE">
        <w:tc>
          <w:tcPr>
            <w:tcW w:w="519" w:type="pct"/>
          </w:tcPr>
          <w:p w:rsidR="00DE26F1" w:rsidRPr="001965FE" w:rsidRDefault="00000000">
            <w:pPr>
              <w:pStyle w:val="afff1"/>
              <w:rPr>
                <w:rFonts w:cs="Times New Roman"/>
                <w:i/>
                <w:iCs/>
              </w:rPr>
            </w:pPr>
            <w:proofErr w:type="spellStart"/>
            <w:proofErr w:type="gramStart"/>
            <w:r w:rsidRPr="001965FE">
              <w:rPr>
                <w:rFonts w:cs="Times New Roman"/>
                <w:i/>
                <w:iCs/>
              </w:rPr>
              <w:t>P</w:t>
            </w:r>
            <w:r w:rsidRPr="001965FE">
              <w:rPr>
                <w:rFonts w:cs="Times New Roman"/>
                <w:i/>
                <w:iCs/>
                <w:vertAlign w:val="subscript"/>
              </w:rPr>
              <w:t>j,sr</w:t>
            </w:r>
            <w:proofErr w:type="gramEnd"/>
            <w:r w:rsidRPr="001965FE">
              <w:rPr>
                <w:rFonts w:cs="Times New Roman"/>
                <w:i/>
                <w:iCs/>
                <w:vertAlign w:val="subscript"/>
              </w:rPr>
              <w:t>,y</w:t>
            </w:r>
            <w:proofErr w:type="spellEnd"/>
          </w:p>
        </w:tc>
        <w:tc>
          <w:tcPr>
            <w:tcW w:w="438" w:type="pct"/>
          </w:tcPr>
          <w:p w:rsidR="00DE26F1" w:rsidRDefault="00000000">
            <w:pPr>
              <w:pStyle w:val="afff1"/>
              <w:rPr>
                <w:rFonts w:cs="Times New Roman"/>
                <w:lang w:eastAsia="zh-Hans"/>
              </w:rPr>
            </w:pPr>
            <w:r>
              <w:rPr>
                <w:rFonts w:cs="Times New Roman"/>
                <w:lang w:eastAsia="zh-Hans"/>
              </w:rPr>
              <w:t>——</w:t>
            </w:r>
          </w:p>
        </w:tc>
        <w:tc>
          <w:tcPr>
            <w:tcW w:w="4042" w:type="pct"/>
          </w:tcPr>
          <w:p w:rsidR="00DE26F1" w:rsidRDefault="00000000">
            <w:pPr>
              <w:pStyle w:val="afff1"/>
              <w:rPr>
                <w:rFonts w:asciiTheme="minorEastAsia" w:hAnsiTheme="minorEastAsia" w:hint="eastAsia"/>
              </w:rPr>
            </w:pPr>
            <w:proofErr w:type="gramStart"/>
            <w:r>
              <w:rPr>
                <w:rFonts w:asciiTheme="minorEastAsia" w:hAnsiTheme="minorEastAsia" w:hint="eastAsia"/>
              </w:rPr>
              <w:t>用户第</w:t>
            </w:r>
            <w:proofErr w:type="gramEnd"/>
            <w:r>
              <w:rPr>
                <w:rFonts w:hint="eastAsia"/>
              </w:rPr>
              <w:t>y</w:t>
            </w:r>
            <w:r>
              <w:rPr>
                <w:rFonts w:asciiTheme="minorEastAsia" w:hAnsiTheme="minorEastAsia" w:hint="eastAsia"/>
              </w:rPr>
              <w:t>期合乘第</w:t>
            </w:r>
            <w:r>
              <w:rPr>
                <w:rFonts w:asciiTheme="minorEastAsia" w:hAnsiTheme="minorEastAsia" w:hint="eastAsia"/>
              </w:rPr>
              <w:t>j</w:t>
            </w:r>
            <w:r>
              <w:rPr>
                <w:rFonts w:asciiTheme="minorEastAsia" w:hAnsiTheme="minorEastAsia" w:hint="eastAsia"/>
              </w:rPr>
              <w:t>段里程中合乘的用户或总人数（人）；</w:t>
            </w:r>
          </w:p>
        </w:tc>
      </w:tr>
      <w:tr w:rsidR="00DE26F1" w:rsidTr="001965FE">
        <w:tc>
          <w:tcPr>
            <w:tcW w:w="519" w:type="pct"/>
          </w:tcPr>
          <w:p w:rsidR="00DE26F1" w:rsidRPr="001965FE" w:rsidRDefault="00000000">
            <w:pPr>
              <w:pStyle w:val="afff1"/>
              <w:rPr>
                <w:rFonts w:cs="Times New Roman"/>
                <w:i/>
                <w:iCs/>
              </w:rPr>
            </w:pPr>
            <w:r w:rsidRPr="001965FE">
              <w:rPr>
                <w:rFonts w:cs="Times New Roman"/>
                <w:i/>
                <w:iCs/>
              </w:rPr>
              <w:lastRenderedPageBreak/>
              <w:t>j</w:t>
            </w:r>
          </w:p>
        </w:tc>
        <w:tc>
          <w:tcPr>
            <w:tcW w:w="438" w:type="pct"/>
          </w:tcPr>
          <w:p w:rsidR="00DE26F1" w:rsidRDefault="00000000">
            <w:pPr>
              <w:pStyle w:val="afff1"/>
              <w:rPr>
                <w:rFonts w:asciiTheme="minorEastAsia" w:hAnsiTheme="minorEastAsia" w:cs="宋体" w:hint="eastAsia"/>
                <w:lang w:eastAsia="zh-Hans"/>
              </w:rPr>
            </w:pPr>
            <w:r>
              <w:rPr>
                <w:rFonts w:cs="Times New Roman"/>
                <w:lang w:eastAsia="zh-Hans"/>
              </w:rPr>
              <w:t>——</w:t>
            </w:r>
          </w:p>
        </w:tc>
        <w:tc>
          <w:tcPr>
            <w:tcW w:w="4042" w:type="pct"/>
          </w:tcPr>
          <w:p w:rsidR="00DE26F1" w:rsidRDefault="00000000">
            <w:pPr>
              <w:pStyle w:val="afff1"/>
              <w:rPr>
                <w:rFonts w:asciiTheme="minorEastAsia" w:hAnsiTheme="minorEastAsia" w:hint="eastAsia"/>
              </w:rPr>
            </w:pPr>
            <w:r>
              <w:rPr>
                <w:rFonts w:asciiTheme="minorEastAsia" w:hAnsiTheme="minorEastAsia" w:hint="eastAsia"/>
              </w:rPr>
              <w:t>用户私人小客车合乘出行的里程被其他合乘用户的起点和终点分割成的用户数不变的最小合乘路段。</w:t>
            </w:r>
          </w:p>
        </w:tc>
      </w:tr>
    </w:tbl>
    <w:p w:rsidR="00DE26F1" w:rsidRDefault="00000000">
      <w:pPr>
        <w:pStyle w:val="3"/>
      </w:pPr>
      <w:bookmarkStart w:id="41" w:name="_Toc172909005"/>
      <w:r>
        <w:rPr>
          <w:rFonts w:hint="eastAsia"/>
        </w:rPr>
        <w:t>6</w:t>
      </w:r>
      <w:r>
        <w:t>.4.3</w:t>
      </w:r>
      <w:r>
        <w:rPr>
          <w:rFonts w:hint="eastAsia"/>
        </w:rPr>
        <w:t>碳普惠减排量核算</w:t>
      </w:r>
      <w:bookmarkEnd w:id="41"/>
    </w:p>
    <w:p w:rsidR="00DE26F1" w:rsidRDefault="00000000">
      <w:pPr>
        <w:spacing w:before="156" w:after="156"/>
        <w:ind w:firstLine="420"/>
      </w:pPr>
      <w:r>
        <w:rPr>
          <w:rFonts w:asciiTheme="minorEastAsia" w:hAnsiTheme="minorEastAsia" w:hint="eastAsia"/>
        </w:rPr>
        <w:t>私人小客车合乘出行的碳普惠</w:t>
      </w:r>
      <w:r>
        <w:rPr>
          <w:rFonts w:hint="eastAsia"/>
        </w:rPr>
        <w:t>减排量按照公式（</w:t>
      </w:r>
      <w:r>
        <w:rPr>
          <w:rFonts w:cs="Times New Roman" w:hint="eastAsia"/>
          <w:sz w:val="24"/>
          <w:szCs w:val="24"/>
        </w:rPr>
        <w:t>11</w:t>
      </w:r>
      <w:r>
        <w:rPr>
          <w:rFonts w:hint="eastAsia"/>
        </w:rPr>
        <w:t>）计算：</w:t>
      </w:r>
    </w:p>
    <w:p w:rsidR="00DE26F1" w:rsidRPr="009E4791" w:rsidRDefault="00000000">
      <w:pPr>
        <w:tabs>
          <w:tab w:val="center" w:pos="4095"/>
          <w:tab w:val="right" w:pos="8190"/>
        </w:tabs>
        <w:spacing w:before="156" w:after="156"/>
        <w:ind w:firstLine="480"/>
        <w:jc w:val="left"/>
        <w:rPr>
          <w:sz w:val="24"/>
          <w:szCs w:val="24"/>
        </w:rPr>
      </w:pPr>
      <w:r>
        <w:rPr>
          <w:sz w:val="24"/>
          <w:szCs w:val="24"/>
        </w:rPr>
        <w:tab/>
      </w:r>
      <m:oMath>
        <m:sSub>
          <m:sSubPr>
            <m:ctrlPr>
              <w:rPr>
                <w:rFonts w:ascii="Cambria Math" w:hAnsi="Cambria Math"/>
                <w:sz w:val="24"/>
                <w:szCs w:val="24"/>
              </w:rPr>
            </m:ctrlPr>
          </m:sSubPr>
          <m:e>
            <m:r>
              <w:rPr>
                <w:rFonts w:ascii="Cambria Math" w:hAnsi="Cambria Math"/>
                <w:sz w:val="24"/>
                <w:szCs w:val="24"/>
              </w:rPr>
              <m:t>E</m:t>
            </m:r>
            <m:r>
              <w:rPr>
                <w:rFonts w:ascii="Cambria Math" w:hAnsi="Cambria Math" w:hint="eastAsia"/>
                <w:sz w:val="24"/>
                <w:szCs w:val="24"/>
              </w:rPr>
              <m:t>R</m:t>
            </m:r>
          </m:e>
          <m:sub>
            <m:r>
              <w:rPr>
                <w:rFonts w:ascii="Cambria Math" w:hAnsi="Cambria Math" w:hint="eastAsia"/>
                <w:sz w:val="24"/>
                <w:szCs w:val="24"/>
              </w:rPr>
              <m:t>sr</m:t>
            </m:r>
            <m:r>
              <w:rPr>
                <w:rFonts w:ascii="Cambria Math" w:hAnsi="Cambria Math"/>
                <w:sz w:val="24"/>
                <w:szCs w:val="24"/>
              </w:rPr>
              <m:t>,y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BE</m:t>
            </m:r>
          </m:e>
          <m:sub>
            <m:r>
              <w:rPr>
                <w:rFonts w:ascii="Cambria Math" w:hAnsi="Cambria Math"/>
                <w:sz w:val="24"/>
                <w:szCs w:val="24"/>
              </w:rPr>
              <m:t>sr,y</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PE</m:t>
            </m:r>
          </m:e>
          <m:sub>
            <m:r>
              <w:rPr>
                <w:rFonts w:ascii="Cambria Math" w:hAnsi="Cambria Math"/>
                <w:sz w:val="24"/>
                <w:szCs w:val="24"/>
              </w:rPr>
              <m:t>sr,y</m:t>
            </m:r>
          </m:sub>
        </m:sSub>
      </m:oMath>
      <w:r>
        <w:rPr>
          <w:sz w:val="24"/>
          <w:szCs w:val="24"/>
        </w:rPr>
        <w:tab/>
      </w:r>
      <w:r w:rsidR="009E4791">
        <w:rPr>
          <w:rFonts w:hint="eastAsia"/>
          <w:sz w:val="24"/>
          <w:szCs w:val="24"/>
        </w:rPr>
        <w:t>(</w:t>
      </w:r>
      <w:r>
        <w:rPr>
          <w:rFonts w:cs="Times New Roman" w:hint="eastAsia"/>
          <w:sz w:val="24"/>
          <w:szCs w:val="24"/>
        </w:rPr>
        <w:t>11</w:t>
      </w:r>
      <w:r w:rsidR="009E4791">
        <w:rPr>
          <w:rFonts w:hint="eastAsia"/>
          <w:sz w:val="24"/>
          <w:szCs w:val="24"/>
        </w:rPr>
        <w:t>)</w:t>
      </w:r>
    </w:p>
    <w:p w:rsidR="00DE26F1" w:rsidRDefault="00000000">
      <w:pPr>
        <w:tabs>
          <w:tab w:val="center" w:pos="4095"/>
          <w:tab w:val="right" w:pos="8190"/>
        </w:tabs>
        <w:spacing w:before="156" w:after="156"/>
        <w:ind w:firstLine="480"/>
        <w:jc w:val="left"/>
        <w:rPr>
          <w:rFonts w:asciiTheme="minorEastAsia" w:hAnsiTheme="minorEastAsia" w:cs="Times New Roman" w:hint="eastAsia"/>
          <w:sz w:val="24"/>
          <w:szCs w:val="24"/>
        </w:rPr>
      </w:pPr>
      <w:r>
        <w:rPr>
          <w:rFonts w:asciiTheme="minorEastAsia" w:hAnsiTheme="minorEastAsia" w:cs="Times New Roman"/>
          <w:sz w:val="24"/>
          <w:szCs w:val="24"/>
        </w:rPr>
        <w:t>式中：</w:t>
      </w:r>
    </w:p>
    <w:tbl>
      <w:tblPr>
        <w:tblW w:w="4744" w:type="pct"/>
        <w:tblInd w:w="426" w:type="dxa"/>
        <w:tblLook w:val="04A0" w:firstRow="1" w:lastRow="0" w:firstColumn="1" w:lastColumn="0" w:noHBand="0" w:noVBand="1"/>
      </w:tblPr>
      <w:tblGrid>
        <w:gridCol w:w="850"/>
        <w:gridCol w:w="709"/>
        <w:gridCol w:w="6322"/>
      </w:tblGrid>
      <w:tr w:rsidR="00DE26F1" w:rsidTr="001965FE">
        <w:tc>
          <w:tcPr>
            <w:tcW w:w="539" w:type="pct"/>
          </w:tcPr>
          <w:p w:rsidR="00DE26F1" w:rsidRPr="001965FE" w:rsidRDefault="00000000">
            <w:pPr>
              <w:pStyle w:val="afff1"/>
              <w:rPr>
                <w:rFonts w:cs="Times New Roman"/>
                <w:i/>
                <w:iCs/>
              </w:rPr>
            </w:pPr>
            <w:proofErr w:type="spellStart"/>
            <w:proofErr w:type="gramStart"/>
            <w:r w:rsidRPr="001965FE">
              <w:rPr>
                <w:rFonts w:cs="Times New Roman"/>
                <w:i/>
                <w:iCs/>
              </w:rPr>
              <w:t>ER</w:t>
            </w:r>
            <w:r w:rsidRPr="001965FE">
              <w:rPr>
                <w:rFonts w:cs="Times New Roman"/>
                <w:i/>
                <w:iCs/>
                <w:vertAlign w:val="subscript"/>
              </w:rPr>
              <w:t>sr,y</w:t>
            </w:r>
            <w:proofErr w:type="spellEnd"/>
            <w:proofErr w:type="gramEnd"/>
          </w:p>
        </w:tc>
        <w:tc>
          <w:tcPr>
            <w:tcW w:w="450" w:type="pct"/>
          </w:tcPr>
          <w:p w:rsidR="00DE26F1" w:rsidRDefault="00000000">
            <w:pPr>
              <w:pStyle w:val="afff1"/>
              <w:tabs>
                <w:tab w:val="center" w:pos="320"/>
              </w:tabs>
              <w:rPr>
                <w:rFonts w:cs="Times New Roman"/>
              </w:rPr>
            </w:pPr>
            <w:r>
              <w:rPr>
                <w:rFonts w:cs="Times New Roman"/>
                <w:lang w:eastAsia="zh-Hans"/>
              </w:rPr>
              <w:t>——</w:t>
            </w:r>
          </w:p>
        </w:tc>
        <w:tc>
          <w:tcPr>
            <w:tcW w:w="4011" w:type="pct"/>
          </w:tcPr>
          <w:p w:rsidR="00DE26F1" w:rsidRDefault="00000000">
            <w:pPr>
              <w:pStyle w:val="afff1"/>
              <w:rPr>
                <w:rFonts w:asciiTheme="minorEastAsia" w:hAnsiTheme="minorEastAsia" w:hint="eastAsia"/>
              </w:rPr>
            </w:pPr>
            <w:r>
              <w:rPr>
                <w:rFonts w:asciiTheme="minorEastAsia" w:hAnsiTheme="minorEastAsia" w:hint="eastAsia"/>
              </w:rPr>
              <w:t>第</w:t>
            </w:r>
            <w:r>
              <w:rPr>
                <w:rFonts w:hint="eastAsia"/>
              </w:rPr>
              <w:t>y</w:t>
            </w:r>
            <w:r>
              <w:rPr>
                <w:rFonts w:asciiTheme="minorEastAsia" w:hAnsiTheme="minorEastAsia" w:hint="eastAsia"/>
              </w:rPr>
              <w:t>期私人小客车合乘驾驶员出行的碳普惠减排量（</w:t>
            </w:r>
            <w:r>
              <w:rPr>
                <w:rFonts w:hint="eastAsia"/>
              </w:rPr>
              <w:t>kg</w:t>
            </w:r>
            <w:r>
              <w:t>CO</w:t>
            </w:r>
            <w:r>
              <w:rPr>
                <w:vertAlign w:val="subscript"/>
              </w:rPr>
              <w:t>2</w:t>
            </w:r>
            <w:r>
              <w:rPr>
                <w:rFonts w:asciiTheme="minorEastAsia" w:hAnsiTheme="minorEastAsia"/>
              </w:rPr>
              <w:t>）</w:t>
            </w:r>
            <w:r>
              <w:rPr>
                <w:rFonts w:asciiTheme="minorEastAsia" w:hAnsiTheme="minorEastAsia" w:hint="eastAsia"/>
              </w:rPr>
              <w:t>；</w:t>
            </w:r>
          </w:p>
        </w:tc>
      </w:tr>
      <w:tr w:rsidR="00DE26F1" w:rsidTr="001965FE">
        <w:tc>
          <w:tcPr>
            <w:tcW w:w="539" w:type="pct"/>
          </w:tcPr>
          <w:p w:rsidR="00DE26F1" w:rsidRPr="001965FE" w:rsidRDefault="00000000">
            <w:pPr>
              <w:pStyle w:val="afff1"/>
              <w:rPr>
                <w:rFonts w:cs="Times New Roman"/>
                <w:i/>
                <w:iCs/>
              </w:rPr>
            </w:pPr>
            <w:proofErr w:type="spellStart"/>
            <w:proofErr w:type="gramStart"/>
            <w:r w:rsidRPr="001965FE">
              <w:rPr>
                <w:rFonts w:cs="Times New Roman"/>
                <w:i/>
                <w:iCs/>
              </w:rPr>
              <w:t>BE</w:t>
            </w:r>
            <w:r w:rsidRPr="001965FE">
              <w:rPr>
                <w:rFonts w:cs="Times New Roman"/>
                <w:i/>
                <w:iCs/>
                <w:vertAlign w:val="subscript"/>
              </w:rPr>
              <w:t>sr,y</w:t>
            </w:r>
            <w:proofErr w:type="spellEnd"/>
            <w:proofErr w:type="gramEnd"/>
          </w:p>
        </w:tc>
        <w:tc>
          <w:tcPr>
            <w:tcW w:w="450" w:type="pct"/>
          </w:tcPr>
          <w:p w:rsidR="00DE26F1" w:rsidRDefault="00000000">
            <w:pPr>
              <w:pStyle w:val="afff1"/>
              <w:rPr>
                <w:rFonts w:cs="Times New Roman"/>
                <w:lang w:eastAsia="zh-Hans"/>
              </w:rPr>
            </w:pPr>
            <w:r>
              <w:rPr>
                <w:rFonts w:cs="Times New Roman"/>
                <w:lang w:eastAsia="zh-Hans"/>
              </w:rPr>
              <w:t>——</w:t>
            </w:r>
          </w:p>
        </w:tc>
        <w:tc>
          <w:tcPr>
            <w:tcW w:w="4011" w:type="pct"/>
          </w:tcPr>
          <w:p w:rsidR="00DE26F1" w:rsidRDefault="00000000">
            <w:pPr>
              <w:pStyle w:val="afff1"/>
              <w:rPr>
                <w:rFonts w:asciiTheme="minorEastAsia" w:hAnsiTheme="minorEastAsia" w:hint="eastAsia"/>
              </w:rPr>
            </w:pPr>
            <w:r>
              <w:rPr>
                <w:rFonts w:asciiTheme="minorEastAsia" w:hAnsiTheme="minorEastAsia" w:hint="eastAsia"/>
              </w:rPr>
              <w:t>第</w:t>
            </w:r>
            <w:r>
              <w:rPr>
                <w:rFonts w:hint="eastAsia"/>
              </w:rPr>
              <w:t>y</w:t>
            </w:r>
            <w:r>
              <w:rPr>
                <w:rFonts w:asciiTheme="minorEastAsia" w:hAnsiTheme="minorEastAsia" w:hint="eastAsia"/>
              </w:rPr>
              <w:t>期私人小客车合乘驾驶员出行的基准情景的碳排放量（</w:t>
            </w:r>
            <w:r>
              <w:rPr>
                <w:rFonts w:hint="eastAsia"/>
              </w:rPr>
              <w:t>kg</w:t>
            </w:r>
            <w:r>
              <w:t>CO</w:t>
            </w:r>
            <w:r>
              <w:rPr>
                <w:vertAlign w:val="subscript"/>
              </w:rPr>
              <w:t>2</w:t>
            </w:r>
            <w:r>
              <w:rPr>
                <w:rFonts w:asciiTheme="minorEastAsia" w:hAnsiTheme="minorEastAsia"/>
              </w:rPr>
              <w:t>）</w:t>
            </w:r>
            <w:r>
              <w:rPr>
                <w:rFonts w:asciiTheme="minorEastAsia" w:hAnsiTheme="minorEastAsia" w:hint="eastAsia"/>
              </w:rPr>
              <w:t>；</w:t>
            </w:r>
          </w:p>
        </w:tc>
      </w:tr>
      <w:tr w:rsidR="00DE26F1" w:rsidTr="001965FE">
        <w:tc>
          <w:tcPr>
            <w:tcW w:w="539" w:type="pct"/>
          </w:tcPr>
          <w:p w:rsidR="00DE26F1" w:rsidRPr="001965FE" w:rsidRDefault="00000000">
            <w:pPr>
              <w:pStyle w:val="afff1"/>
              <w:rPr>
                <w:rFonts w:cs="Times New Roman"/>
                <w:i/>
                <w:iCs/>
              </w:rPr>
            </w:pPr>
            <w:proofErr w:type="spellStart"/>
            <w:proofErr w:type="gramStart"/>
            <w:r w:rsidRPr="001965FE">
              <w:rPr>
                <w:rFonts w:cs="Times New Roman"/>
                <w:i/>
                <w:iCs/>
              </w:rPr>
              <w:t>PE</w:t>
            </w:r>
            <w:r w:rsidRPr="001965FE">
              <w:rPr>
                <w:rFonts w:cs="Times New Roman"/>
                <w:i/>
                <w:iCs/>
                <w:vertAlign w:val="subscript"/>
              </w:rPr>
              <w:t>sr,y</w:t>
            </w:r>
            <w:proofErr w:type="spellEnd"/>
            <w:proofErr w:type="gramEnd"/>
          </w:p>
        </w:tc>
        <w:tc>
          <w:tcPr>
            <w:tcW w:w="450" w:type="pct"/>
          </w:tcPr>
          <w:p w:rsidR="00DE26F1" w:rsidRDefault="00000000">
            <w:pPr>
              <w:pStyle w:val="afff1"/>
              <w:rPr>
                <w:rFonts w:cs="Times New Roman"/>
                <w:lang w:eastAsia="zh-Hans"/>
              </w:rPr>
            </w:pPr>
            <w:r>
              <w:rPr>
                <w:rFonts w:cs="Times New Roman"/>
                <w:lang w:eastAsia="zh-Hans"/>
              </w:rPr>
              <w:t>——</w:t>
            </w:r>
          </w:p>
        </w:tc>
        <w:tc>
          <w:tcPr>
            <w:tcW w:w="4011" w:type="pct"/>
          </w:tcPr>
          <w:p w:rsidR="00DE26F1" w:rsidRDefault="00000000">
            <w:pPr>
              <w:pStyle w:val="afff1"/>
              <w:rPr>
                <w:rFonts w:asciiTheme="minorEastAsia" w:hAnsiTheme="minorEastAsia" w:hint="eastAsia"/>
              </w:rPr>
            </w:pPr>
            <w:r>
              <w:rPr>
                <w:rFonts w:asciiTheme="minorEastAsia" w:hAnsiTheme="minorEastAsia" w:hint="eastAsia"/>
              </w:rPr>
              <w:t>第</w:t>
            </w:r>
            <w:r>
              <w:rPr>
                <w:rFonts w:hint="eastAsia"/>
              </w:rPr>
              <w:t>y</w:t>
            </w:r>
            <w:r>
              <w:rPr>
                <w:rFonts w:asciiTheme="minorEastAsia" w:hAnsiTheme="minorEastAsia" w:hint="eastAsia"/>
              </w:rPr>
              <w:t>期私人小客车合乘驾驶员出行的碳普惠行为碳排放量（</w:t>
            </w:r>
            <w:r>
              <w:rPr>
                <w:rFonts w:hint="eastAsia"/>
              </w:rPr>
              <w:t>kg</w:t>
            </w:r>
            <w:r>
              <w:t>CO</w:t>
            </w:r>
            <w:r>
              <w:rPr>
                <w:vertAlign w:val="subscript"/>
              </w:rPr>
              <w:t>2</w:t>
            </w:r>
            <w:r>
              <w:rPr>
                <w:rFonts w:asciiTheme="minorEastAsia" w:hAnsiTheme="minorEastAsia"/>
              </w:rPr>
              <w:t>）</w:t>
            </w:r>
            <w:r>
              <w:rPr>
                <w:rFonts w:asciiTheme="minorEastAsia" w:hAnsiTheme="minorEastAsia" w:hint="eastAsia"/>
              </w:rPr>
              <w:t>。</w:t>
            </w:r>
          </w:p>
        </w:tc>
      </w:tr>
    </w:tbl>
    <w:p w:rsidR="00DE26F1" w:rsidRDefault="00000000">
      <w:pPr>
        <w:pStyle w:val="11"/>
        <w:spacing w:before="312" w:after="312"/>
      </w:pPr>
      <w:bookmarkStart w:id="42" w:name="_Toc172909006"/>
      <w:bookmarkStart w:id="43" w:name="_Toc32228"/>
      <w:r>
        <w:rPr>
          <w:rFonts w:hint="eastAsia"/>
        </w:rPr>
        <w:t xml:space="preserve">7   </w:t>
      </w:r>
      <w:r>
        <w:rPr>
          <w:rFonts w:hint="eastAsia"/>
        </w:rPr>
        <w:t>数据来源及监测</w:t>
      </w:r>
      <w:bookmarkEnd w:id="42"/>
      <w:bookmarkEnd w:id="43"/>
    </w:p>
    <w:p w:rsidR="00DE26F1" w:rsidRDefault="00000000">
      <w:pPr>
        <w:pStyle w:val="2"/>
      </w:pPr>
      <w:bookmarkStart w:id="44" w:name="_Toc4947"/>
      <w:bookmarkStart w:id="45" w:name="_Toc172909007"/>
      <w:r>
        <w:rPr>
          <w:rFonts w:hint="eastAsia"/>
        </w:rPr>
        <w:t xml:space="preserve">7.1 </w:t>
      </w:r>
      <w:r>
        <w:rPr>
          <w:rFonts w:hint="eastAsia"/>
        </w:rPr>
        <w:t>事前需确定的参数和数据</w:t>
      </w:r>
      <w:bookmarkEnd w:id="44"/>
      <w:bookmarkEnd w:id="45"/>
    </w:p>
    <w:p w:rsidR="00DE26F1" w:rsidRDefault="00000000">
      <w:pPr>
        <w:pStyle w:val="afc"/>
        <w:spacing w:before="156" w:after="156"/>
        <w:ind w:firstLine="420"/>
        <w:rPr>
          <w:rFonts w:ascii="Times New Roman"/>
        </w:rPr>
      </w:pPr>
      <w:r>
        <w:rPr>
          <w:rFonts w:hint="eastAsia"/>
        </w:rPr>
        <w:t>事前</w:t>
      </w:r>
      <w:r>
        <w:t>需确定的参数和数据的技术内容和确定</w:t>
      </w:r>
      <w:r>
        <w:rPr>
          <w:rFonts w:ascii="Times New Roman" w:hint="eastAsia"/>
        </w:rPr>
        <w:t>方法见</w:t>
      </w:r>
      <w:r>
        <w:rPr>
          <w:rFonts w:ascii="Times New Roman"/>
        </w:rPr>
        <w:t>表</w:t>
      </w:r>
      <w:r>
        <w:rPr>
          <w:rFonts w:ascii="Times New Roman"/>
          <w:kern w:val="2"/>
          <w:sz w:val="24"/>
          <w:szCs w:val="24"/>
        </w:rPr>
        <w:t>2</w:t>
      </w:r>
      <w:r>
        <w:rPr>
          <w:rFonts w:ascii="Times New Roman"/>
        </w:rPr>
        <w:t>-</w:t>
      </w:r>
      <w:r>
        <w:rPr>
          <w:rFonts w:ascii="Times New Roman"/>
        </w:rPr>
        <w:t>表</w:t>
      </w:r>
      <w:r>
        <w:rPr>
          <w:rFonts w:ascii="Times New Roman"/>
          <w:kern w:val="2"/>
          <w:sz w:val="24"/>
          <w:szCs w:val="24"/>
        </w:rPr>
        <w:t>1</w:t>
      </w:r>
      <w:r>
        <w:rPr>
          <w:rFonts w:ascii="Times New Roman" w:hint="eastAsia"/>
          <w:kern w:val="2"/>
          <w:sz w:val="24"/>
          <w:szCs w:val="24"/>
        </w:rPr>
        <w:t>6</w:t>
      </w:r>
      <w:r>
        <w:rPr>
          <w:rFonts w:ascii="Times New Roman" w:hint="eastAsia"/>
        </w:rPr>
        <w:t>。</w:t>
      </w:r>
    </w:p>
    <w:p w:rsidR="00DE26F1" w:rsidRDefault="00000000">
      <w:pPr>
        <w:pStyle w:val="a9"/>
        <w:keepNext/>
        <w:spacing w:before="156" w:after="156"/>
        <w:ind w:firstLineChars="0" w:firstLine="0"/>
        <w:jc w:val="center"/>
        <w:rPr>
          <w:rFonts w:cs="Times New Roman"/>
        </w:rPr>
      </w:pPr>
      <w:r>
        <w:rPr>
          <w:rFonts w:cs="Times New Roman" w:hint="eastAsia"/>
        </w:rPr>
        <w:t>表</w:t>
      </w:r>
      <w:r>
        <w:rPr>
          <w:rFonts w:cs="Times New Roman"/>
        </w:rPr>
        <w:t xml:space="preserve"> </w:t>
      </w:r>
      <w:r>
        <w:rPr>
          <w:rFonts w:cs="Times New Roman" w:hint="eastAsia"/>
        </w:rPr>
        <w:t>2</w:t>
      </w:r>
      <w:r>
        <w:rPr>
          <w:rFonts w:cs="Times New Roman"/>
        </w:rPr>
        <w:t xml:space="preserve"> </w:t>
      </w:r>
      <w:proofErr w:type="spellStart"/>
      <w:r>
        <w:rPr>
          <w:rFonts w:cs="Times New Roman" w:hint="eastAsia"/>
          <w:i/>
          <w:iCs/>
        </w:rPr>
        <w:t>p</w:t>
      </w:r>
      <w:r>
        <w:rPr>
          <w:rFonts w:cs="Times New Roman"/>
          <w:i/>
          <w:iCs/>
          <w:vertAlign w:val="subscript"/>
        </w:rPr>
        <w:t>wy,y</w:t>
      </w:r>
      <w:proofErr w:type="spellEnd"/>
      <w:r>
        <w:rPr>
          <w:rFonts w:cs="Times New Roman" w:hint="eastAsia"/>
        </w:rPr>
        <w:t>的技术内容和确定方法</w:t>
      </w:r>
    </w:p>
    <w:tbl>
      <w:tblPr>
        <w:tblStyle w:val="aff7"/>
        <w:tblW w:w="0" w:type="auto"/>
        <w:tblLook w:val="04A0" w:firstRow="1" w:lastRow="0" w:firstColumn="1" w:lastColumn="0" w:noHBand="0" w:noVBand="1"/>
      </w:tblPr>
      <w:tblGrid>
        <w:gridCol w:w="1838"/>
        <w:gridCol w:w="6458"/>
      </w:tblGrid>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数据</w:t>
            </w:r>
            <w:r>
              <w:rPr>
                <w:rFonts w:cs="Times New Roman"/>
                <w:kern w:val="0"/>
                <w:sz w:val="18"/>
                <w:szCs w:val="18"/>
              </w:rPr>
              <w:t>/</w:t>
            </w:r>
            <w:r>
              <w:rPr>
                <w:rFonts w:cs="Times New Roman" w:hint="eastAsia"/>
                <w:kern w:val="0"/>
                <w:sz w:val="18"/>
                <w:szCs w:val="18"/>
              </w:rPr>
              <w:t>参数</w:t>
            </w:r>
          </w:p>
        </w:tc>
        <w:tc>
          <w:tcPr>
            <w:tcW w:w="6458" w:type="dxa"/>
            <w:vAlign w:val="center"/>
          </w:tcPr>
          <w:p w:rsidR="00DE26F1" w:rsidRDefault="00000000">
            <w:pPr>
              <w:pStyle w:val="afff1"/>
              <w:rPr>
                <w:rFonts w:cs="Times New Roman"/>
                <w:i/>
                <w:iCs/>
                <w:kern w:val="0"/>
                <w:sz w:val="18"/>
                <w:szCs w:val="18"/>
              </w:rPr>
            </w:pPr>
            <w:proofErr w:type="spellStart"/>
            <w:proofErr w:type="gramStart"/>
            <w:r>
              <w:rPr>
                <w:rFonts w:cs="Times New Roman"/>
                <w:i/>
                <w:iCs/>
                <w:kern w:val="0"/>
                <w:sz w:val="18"/>
                <w:szCs w:val="18"/>
              </w:rPr>
              <w:t>p</w:t>
            </w:r>
            <w:r>
              <w:rPr>
                <w:rFonts w:cs="Times New Roman"/>
                <w:i/>
                <w:iCs/>
                <w:kern w:val="0"/>
                <w:sz w:val="18"/>
                <w:szCs w:val="18"/>
                <w:vertAlign w:val="subscript"/>
              </w:rPr>
              <w:t>wy,y</w:t>
            </w:r>
            <w:proofErr w:type="spellEnd"/>
            <w:proofErr w:type="gramEnd"/>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应用公式</w:t>
            </w:r>
          </w:p>
        </w:tc>
        <w:tc>
          <w:tcPr>
            <w:tcW w:w="6458" w:type="dxa"/>
            <w:vAlign w:val="center"/>
          </w:tcPr>
          <w:p w:rsidR="00DE26F1" w:rsidRDefault="00000000">
            <w:pPr>
              <w:pStyle w:val="afff1"/>
              <w:rPr>
                <w:rFonts w:cs="Times New Roman"/>
                <w:kern w:val="0"/>
                <w:sz w:val="18"/>
                <w:szCs w:val="18"/>
              </w:rPr>
            </w:pPr>
            <w:r>
              <w:rPr>
                <w:rFonts w:cs="Times New Roman" w:hint="eastAsia"/>
                <w:kern w:val="0"/>
                <w:sz w:val="18"/>
                <w:szCs w:val="18"/>
              </w:rPr>
              <w:t>公式（</w:t>
            </w:r>
            <w:r>
              <w:rPr>
                <w:rFonts w:cs="Times New Roman"/>
                <w:kern w:val="0"/>
                <w:sz w:val="18"/>
                <w:szCs w:val="18"/>
              </w:rPr>
              <w:t>2</w:t>
            </w:r>
            <w:r>
              <w:rPr>
                <w:rFonts w:cs="Times New Roman" w:hint="eastAsia"/>
                <w:kern w:val="0"/>
                <w:sz w:val="18"/>
                <w:szCs w:val="18"/>
              </w:rPr>
              <w:t>）</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数据单位</w:t>
            </w:r>
          </w:p>
        </w:tc>
        <w:tc>
          <w:tcPr>
            <w:tcW w:w="6458" w:type="dxa"/>
            <w:vAlign w:val="center"/>
          </w:tcPr>
          <w:p w:rsidR="00DE26F1" w:rsidRDefault="00000000">
            <w:pPr>
              <w:pStyle w:val="afff1"/>
              <w:rPr>
                <w:rFonts w:cs="Times New Roman"/>
                <w:kern w:val="0"/>
                <w:sz w:val="18"/>
                <w:szCs w:val="18"/>
              </w:rPr>
            </w:pPr>
            <w:r>
              <w:rPr>
                <w:rFonts w:cs="Times New Roman" w:hint="eastAsia"/>
                <w:kern w:val="0"/>
                <w:sz w:val="18"/>
                <w:szCs w:val="18"/>
              </w:rPr>
              <w:t>无量纲</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描述</w:t>
            </w:r>
          </w:p>
        </w:tc>
        <w:tc>
          <w:tcPr>
            <w:tcW w:w="6458" w:type="dxa"/>
            <w:vAlign w:val="center"/>
          </w:tcPr>
          <w:p w:rsidR="00DE26F1" w:rsidRDefault="00000000">
            <w:pPr>
              <w:pStyle w:val="afff1"/>
              <w:rPr>
                <w:rFonts w:cs="Times New Roman"/>
                <w:kern w:val="0"/>
                <w:sz w:val="18"/>
                <w:szCs w:val="18"/>
              </w:rPr>
            </w:pPr>
            <w:r>
              <w:rPr>
                <w:rFonts w:cs="Times New Roman" w:hint="eastAsia"/>
                <w:kern w:val="0"/>
                <w:sz w:val="18"/>
                <w:szCs w:val="18"/>
              </w:rPr>
              <w:t>第</w:t>
            </w:r>
            <w:r>
              <w:rPr>
                <w:rFonts w:cs="Times New Roman"/>
                <w:kern w:val="0"/>
                <w:sz w:val="18"/>
                <w:szCs w:val="18"/>
              </w:rPr>
              <w:t>y</w:t>
            </w:r>
            <w:proofErr w:type="gramStart"/>
            <w:r>
              <w:rPr>
                <w:rFonts w:cs="Times New Roman" w:hint="eastAsia"/>
                <w:kern w:val="0"/>
                <w:sz w:val="18"/>
                <w:szCs w:val="18"/>
              </w:rPr>
              <w:t>期网约车</w:t>
            </w:r>
            <w:proofErr w:type="gramEnd"/>
            <w:r>
              <w:rPr>
                <w:rFonts w:cs="Times New Roman" w:hint="eastAsia"/>
                <w:kern w:val="0"/>
                <w:sz w:val="18"/>
                <w:szCs w:val="18"/>
              </w:rPr>
              <w:t>合乘订单起讫点间最短</w:t>
            </w:r>
            <w:r>
              <w:rPr>
                <w:rFonts w:cs="Times New Roman" w:hint="eastAsia"/>
                <w:kern w:val="0"/>
                <w:sz w:val="20"/>
              </w:rPr>
              <w:t>行驶</w:t>
            </w:r>
            <w:r>
              <w:rPr>
                <w:rFonts w:cs="Times New Roman" w:hint="eastAsia"/>
                <w:kern w:val="0"/>
                <w:sz w:val="18"/>
                <w:szCs w:val="18"/>
              </w:rPr>
              <w:t>距离与实际行驶距离的平均比重</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数据来源</w:t>
            </w:r>
          </w:p>
        </w:tc>
        <w:tc>
          <w:tcPr>
            <w:tcW w:w="6458" w:type="dxa"/>
            <w:vAlign w:val="center"/>
          </w:tcPr>
          <w:p w:rsidR="00DE26F1" w:rsidRDefault="00000000">
            <w:pPr>
              <w:pStyle w:val="afff1"/>
              <w:rPr>
                <w:rFonts w:cs="Times New Roman"/>
                <w:kern w:val="0"/>
                <w:sz w:val="18"/>
                <w:szCs w:val="18"/>
              </w:rPr>
            </w:pPr>
            <w:proofErr w:type="gramStart"/>
            <w:r>
              <w:rPr>
                <w:rFonts w:cs="Times New Roman" w:hint="eastAsia"/>
                <w:kern w:val="0"/>
                <w:sz w:val="18"/>
                <w:szCs w:val="18"/>
              </w:rPr>
              <w:t>网约车平台</w:t>
            </w:r>
            <w:proofErr w:type="gramEnd"/>
            <w:r>
              <w:rPr>
                <w:rFonts w:cs="Times New Roman" w:hint="eastAsia"/>
                <w:kern w:val="0"/>
                <w:sz w:val="18"/>
                <w:szCs w:val="18"/>
              </w:rPr>
              <w:t>的数据调研</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数值</w:t>
            </w:r>
          </w:p>
        </w:tc>
        <w:tc>
          <w:tcPr>
            <w:tcW w:w="6458" w:type="dxa"/>
            <w:vAlign w:val="center"/>
          </w:tcPr>
          <w:p w:rsidR="00DE26F1" w:rsidRDefault="00000000">
            <w:pPr>
              <w:pStyle w:val="afff1"/>
              <w:rPr>
                <w:rFonts w:cs="Times New Roman"/>
                <w:kern w:val="0"/>
                <w:sz w:val="18"/>
                <w:szCs w:val="18"/>
              </w:rPr>
            </w:pPr>
            <w:r>
              <w:rPr>
                <w:rFonts w:cs="Times New Roman" w:hint="eastAsia"/>
                <w:kern w:val="0"/>
                <w:sz w:val="18"/>
                <w:szCs w:val="18"/>
              </w:rPr>
              <w:t>该数值年度更新，当前值可取</w:t>
            </w:r>
            <w:r>
              <w:rPr>
                <w:rFonts w:cs="Times New Roman"/>
                <w:kern w:val="0"/>
                <w:sz w:val="18"/>
                <w:szCs w:val="18"/>
              </w:rPr>
              <w:t>0.9528</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数据用途</w:t>
            </w:r>
          </w:p>
        </w:tc>
        <w:tc>
          <w:tcPr>
            <w:tcW w:w="6458" w:type="dxa"/>
            <w:vAlign w:val="center"/>
          </w:tcPr>
          <w:p w:rsidR="00DE26F1" w:rsidRDefault="00000000">
            <w:pPr>
              <w:pStyle w:val="afff1"/>
              <w:rPr>
                <w:rFonts w:cs="Times New Roman"/>
                <w:kern w:val="0"/>
                <w:sz w:val="18"/>
                <w:szCs w:val="18"/>
              </w:rPr>
            </w:pPr>
            <w:r>
              <w:rPr>
                <w:rFonts w:cs="Times New Roman" w:hint="eastAsia"/>
                <w:kern w:val="0"/>
                <w:sz w:val="18"/>
                <w:szCs w:val="18"/>
              </w:rPr>
              <w:t>用于</w:t>
            </w:r>
            <w:r>
              <w:rPr>
                <w:rFonts w:cs="Times New Roman" w:hint="eastAsia"/>
                <w:kern w:val="0"/>
                <w:sz w:val="18"/>
                <w:szCs w:val="18"/>
                <w:lang w:eastAsia="zh"/>
              </w:rPr>
              <w:t>计算</w:t>
            </w:r>
            <w:r>
              <w:rPr>
                <w:rFonts w:cs="Times New Roman" w:hint="eastAsia"/>
                <w:kern w:val="0"/>
                <w:sz w:val="18"/>
                <w:szCs w:val="18"/>
              </w:rPr>
              <w:t>基准线的平均单位里程碳排放量</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备注</w:t>
            </w:r>
          </w:p>
        </w:tc>
        <w:tc>
          <w:tcPr>
            <w:tcW w:w="6458" w:type="dxa"/>
            <w:vAlign w:val="center"/>
          </w:tcPr>
          <w:p w:rsidR="00DE26F1" w:rsidRDefault="00000000">
            <w:pPr>
              <w:pStyle w:val="afff1"/>
              <w:rPr>
                <w:rFonts w:cs="Times New Roman"/>
                <w:kern w:val="0"/>
                <w:sz w:val="18"/>
                <w:szCs w:val="18"/>
              </w:rPr>
            </w:pPr>
            <w:r>
              <w:rPr>
                <w:rFonts w:cs="Times New Roman"/>
                <w:kern w:val="0"/>
                <w:sz w:val="18"/>
                <w:szCs w:val="18"/>
              </w:rPr>
              <w:t>-</w:t>
            </w:r>
          </w:p>
        </w:tc>
      </w:tr>
    </w:tbl>
    <w:p w:rsidR="00DE26F1" w:rsidRDefault="00000000">
      <w:pPr>
        <w:pStyle w:val="a9"/>
        <w:keepNext/>
        <w:spacing w:before="156" w:after="156"/>
        <w:ind w:firstLineChars="0" w:firstLine="0"/>
        <w:jc w:val="center"/>
        <w:rPr>
          <w:rFonts w:cs="Times New Roman"/>
        </w:rPr>
      </w:pPr>
      <w:bookmarkStart w:id="46" w:name="_Hlk154262224"/>
      <w:r>
        <w:rPr>
          <w:rFonts w:cs="Times New Roman" w:hint="eastAsia"/>
        </w:rPr>
        <w:t>表</w:t>
      </w:r>
      <w:r>
        <w:rPr>
          <w:rFonts w:cs="Times New Roman"/>
        </w:rPr>
        <w:t xml:space="preserve"> </w:t>
      </w:r>
      <w:r>
        <w:rPr>
          <w:rFonts w:cs="Times New Roman" w:hint="eastAsia"/>
        </w:rPr>
        <w:t>3</w:t>
      </w:r>
      <w:r>
        <w:rPr>
          <w:rFonts w:cs="Times New Roman"/>
        </w:rPr>
        <w:t xml:space="preserve"> </w:t>
      </w:r>
      <w:proofErr w:type="spellStart"/>
      <w:r>
        <w:rPr>
          <w:rFonts w:cs="Times New Roman"/>
          <w:i/>
          <w:iCs/>
        </w:rPr>
        <w:t>SFC</w:t>
      </w:r>
      <w:r>
        <w:rPr>
          <w:rFonts w:cs="Times New Roman"/>
          <w:i/>
          <w:iCs/>
          <w:vertAlign w:val="subscript"/>
        </w:rPr>
        <w:t>i,wy,y</w:t>
      </w:r>
      <w:proofErr w:type="spellEnd"/>
      <w:r>
        <w:rPr>
          <w:rFonts w:cs="Times New Roman" w:hint="eastAsia"/>
        </w:rPr>
        <w:t>的技术内容和确定方法</w:t>
      </w:r>
    </w:p>
    <w:tbl>
      <w:tblPr>
        <w:tblStyle w:val="aff7"/>
        <w:tblW w:w="0" w:type="auto"/>
        <w:tblLook w:val="04A0" w:firstRow="1" w:lastRow="0" w:firstColumn="1" w:lastColumn="0" w:noHBand="0" w:noVBand="1"/>
      </w:tblPr>
      <w:tblGrid>
        <w:gridCol w:w="1838"/>
        <w:gridCol w:w="6458"/>
      </w:tblGrid>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数据</w:t>
            </w:r>
            <w:r>
              <w:rPr>
                <w:rFonts w:cs="Times New Roman"/>
                <w:kern w:val="0"/>
                <w:sz w:val="18"/>
                <w:szCs w:val="18"/>
              </w:rPr>
              <w:t>/</w:t>
            </w:r>
            <w:r>
              <w:rPr>
                <w:rFonts w:cs="Times New Roman" w:hint="eastAsia"/>
                <w:kern w:val="0"/>
                <w:sz w:val="18"/>
                <w:szCs w:val="18"/>
              </w:rPr>
              <w:t>参数</w:t>
            </w:r>
          </w:p>
        </w:tc>
        <w:tc>
          <w:tcPr>
            <w:tcW w:w="6458" w:type="dxa"/>
            <w:vAlign w:val="center"/>
          </w:tcPr>
          <w:p w:rsidR="00DE26F1" w:rsidRDefault="00000000">
            <w:pPr>
              <w:pStyle w:val="afff1"/>
              <w:rPr>
                <w:rFonts w:cs="Times New Roman"/>
                <w:i/>
                <w:iCs/>
                <w:kern w:val="0"/>
                <w:sz w:val="18"/>
                <w:szCs w:val="18"/>
              </w:rPr>
            </w:pPr>
            <w:proofErr w:type="spellStart"/>
            <w:proofErr w:type="gramStart"/>
            <w:r>
              <w:rPr>
                <w:rFonts w:cs="Times New Roman"/>
                <w:i/>
                <w:iCs/>
                <w:kern w:val="0"/>
                <w:sz w:val="18"/>
                <w:szCs w:val="18"/>
              </w:rPr>
              <w:t>SFC</w:t>
            </w:r>
            <w:r>
              <w:rPr>
                <w:rFonts w:cs="Times New Roman"/>
                <w:i/>
                <w:iCs/>
                <w:kern w:val="0"/>
                <w:sz w:val="18"/>
                <w:szCs w:val="18"/>
                <w:vertAlign w:val="subscript"/>
              </w:rPr>
              <w:t>i,wy</w:t>
            </w:r>
            <w:proofErr w:type="gramEnd"/>
            <w:r>
              <w:rPr>
                <w:rFonts w:cs="Times New Roman"/>
                <w:i/>
                <w:iCs/>
                <w:kern w:val="0"/>
                <w:sz w:val="18"/>
                <w:szCs w:val="18"/>
                <w:vertAlign w:val="subscript"/>
              </w:rPr>
              <w:t>,y</w:t>
            </w:r>
            <w:proofErr w:type="spellEnd"/>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应用公式</w:t>
            </w:r>
          </w:p>
        </w:tc>
        <w:tc>
          <w:tcPr>
            <w:tcW w:w="6458" w:type="dxa"/>
            <w:vAlign w:val="center"/>
          </w:tcPr>
          <w:p w:rsidR="00DE26F1" w:rsidRDefault="00000000">
            <w:pPr>
              <w:pStyle w:val="afff1"/>
              <w:rPr>
                <w:rFonts w:cs="Times New Roman"/>
                <w:kern w:val="0"/>
                <w:sz w:val="18"/>
                <w:szCs w:val="18"/>
              </w:rPr>
            </w:pPr>
            <w:r>
              <w:rPr>
                <w:rFonts w:cs="Times New Roman" w:hint="eastAsia"/>
                <w:kern w:val="0"/>
                <w:sz w:val="18"/>
                <w:szCs w:val="18"/>
              </w:rPr>
              <w:t>公式（</w:t>
            </w:r>
            <w:r>
              <w:rPr>
                <w:rFonts w:cs="Times New Roman"/>
                <w:kern w:val="0"/>
                <w:sz w:val="18"/>
                <w:szCs w:val="18"/>
              </w:rPr>
              <w:t>3</w:t>
            </w:r>
            <w:r>
              <w:rPr>
                <w:rFonts w:cs="Times New Roman" w:hint="eastAsia"/>
                <w:kern w:val="0"/>
                <w:sz w:val="18"/>
                <w:szCs w:val="18"/>
              </w:rPr>
              <w:t>）</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数据单位</w:t>
            </w:r>
          </w:p>
        </w:tc>
        <w:tc>
          <w:tcPr>
            <w:tcW w:w="6458" w:type="dxa"/>
            <w:vAlign w:val="center"/>
          </w:tcPr>
          <w:p w:rsidR="00DE26F1" w:rsidRDefault="00000000">
            <w:pPr>
              <w:pStyle w:val="afff1"/>
              <w:rPr>
                <w:rFonts w:cs="Times New Roman"/>
                <w:kern w:val="0"/>
                <w:sz w:val="18"/>
                <w:szCs w:val="18"/>
              </w:rPr>
            </w:pPr>
            <w:r>
              <w:rPr>
                <w:rFonts w:cs="Times New Roman"/>
                <w:kern w:val="0"/>
                <w:sz w:val="18"/>
                <w:szCs w:val="18"/>
              </w:rPr>
              <w:t>L/km</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描述</w:t>
            </w:r>
          </w:p>
        </w:tc>
        <w:tc>
          <w:tcPr>
            <w:tcW w:w="6458" w:type="dxa"/>
            <w:vAlign w:val="center"/>
          </w:tcPr>
          <w:p w:rsidR="00DE26F1" w:rsidRDefault="00000000">
            <w:pPr>
              <w:pStyle w:val="afff1"/>
              <w:rPr>
                <w:rFonts w:cs="Times New Roman"/>
                <w:kern w:val="0"/>
                <w:sz w:val="18"/>
                <w:szCs w:val="18"/>
              </w:rPr>
            </w:pPr>
            <w:r>
              <w:rPr>
                <w:rFonts w:cs="Times New Roman" w:hint="eastAsia"/>
                <w:kern w:val="0"/>
                <w:sz w:val="18"/>
                <w:szCs w:val="18"/>
              </w:rPr>
              <w:t>第</w:t>
            </w:r>
            <w:r>
              <w:rPr>
                <w:rFonts w:cs="Times New Roman"/>
                <w:kern w:val="0"/>
                <w:sz w:val="18"/>
                <w:szCs w:val="18"/>
              </w:rPr>
              <w:t>y</w:t>
            </w:r>
            <w:proofErr w:type="gramStart"/>
            <w:r>
              <w:rPr>
                <w:rFonts w:cs="Times New Roman" w:hint="eastAsia"/>
                <w:kern w:val="0"/>
                <w:sz w:val="18"/>
                <w:szCs w:val="18"/>
              </w:rPr>
              <w:t>期网约车</w:t>
            </w:r>
            <w:proofErr w:type="gramEnd"/>
            <w:r>
              <w:rPr>
                <w:rFonts w:cs="Times New Roman" w:hint="eastAsia"/>
                <w:kern w:val="0"/>
                <w:sz w:val="18"/>
                <w:szCs w:val="18"/>
              </w:rPr>
              <w:t>合乘出行最近一个自然年第</w:t>
            </w:r>
            <w:proofErr w:type="spellStart"/>
            <w:r>
              <w:rPr>
                <w:rFonts w:cs="Times New Roman"/>
                <w:kern w:val="0"/>
                <w:sz w:val="18"/>
                <w:szCs w:val="18"/>
              </w:rPr>
              <w:t>i</w:t>
            </w:r>
            <w:proofErr w:type="spellEnd"/>
            <w:r>
              <w:rPr>
                <w:rFonts w:cs="Times New Roman" w:hint="eastAsia"/>
                <w:kern w:val="0"/>
                <w:sz w:val="18"/>
                <w:szCs w:val="18"/>
              </w:rPr>
              <w:t>种能源（动力类型）汽车的平均单位里程能耗</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数据来源</w:t>
            </w:r>
          </w:p>
        </w:tc>
        <w:tc>
          <w:tcPr>
            <w:tcW w:w="6458" w:type="dxa"/>
            <w:vAlign w:val="center"/>
          </w:tcPr>
          <w:p w:rsidR="00DE26F1" w:rsidRDefault="00000000">
            <w:pPr>
              <w:pStyle w:val="afff1"/>
              <w:rPr>
                <w:rFonts w:cs="Times New Roman"/>
                <w:kern w:val="0"/>
                <w:sz w:val="18"/>
                <w:szCs w:val="18"/>
              </w:rPr>
            </w:pPr>
            <w:r>
              <w:rPr>
                <w:rFonts w:cs="Times New Roman" w:hint="eastAsia"/>
                <w:kern w:val="0"/>
                <w:sz w:val="18"/>
                <w:szCs w:val="18"/>
              </w:rPr>
              <w:t>工信部汽车能源消耗量数据库，以出租车型取对应的传统能源</w:t>
            </w:r>
            <w:r>
              <w:rPr>
                <w:rFonts w:cs="Times New Roman"/>
                <w:kern w:val="0"/>
                <w:sz w:val="18"/>
                <w:szCs w:val="18"/>
              </w:rPr>
              <w:t>M1</w:t>
            </w:r>
            <w:r>
              <w:rPr>
                <w:rFonts w:cs="Times New Roman" w:hint="eastAsia"/>
                <w:kern w:val="0"/>
                <w:sz w:val="18"/>
                <w:szCs w:val="18"/>
              </w:rPr>
              <w:t>类乘用车的能源消耗量平均值（综合工况）；双燃料车型的天然气消耗量来自文献调研。</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数值</w:t>
            </w:r>
          </w:p>
        </w:tc>
        <w:tc>
          <w:tcPr>
            <w:tcW w:w="6458" w:type="dxa"/>
            <w:vAlign w:val="center"/>
          </w:tcPr>
          <w:p w:rsidR="00DE26F1" w:rsidRDefault="00000000">
            <w:pPr>
              <w:pStyle w:val="afff1"/>
              <w:rPr>
                <w:rFonts w:cs="Times New Roman"/>
                <w:kern w:val="0"/>
                <w:sz w:val="18"/>
                <w:szCs w:val="18"/>
              </w:rPr>
            </w:pPr>
            <w:r>
              <w:rPr>
                <w:rFonts w:cs="Times New Roman" w:hint="eastAsia"/>
                <w:kern w:val="0"/>
                <w:sz w:val="18"/>
                <w:szCs w:val="18"/>
              </w:rPr>
              <w:t>该数值年度更新，当前值可取汽油柴油</w:t>
            </w:r>
            <w:r>
              <w:rPr>
                <w:rFonts w:cs="Times New Roman"/>
                <w:kern w:val="0"/>
                <w:sz w:val="18"/>
                <w:szCs w:val="18"/>
              </w:rPr>
              <w:t>0.0784</w:t>
            </w:r>
            <w:r>
              <w:rPr>
                <w:rFonts w:cs="Times New Roman" w:hint="eastAsia"/>
                <w:kern w:val="0"/>
                <w:sz w:val="18"/>
                <w:szCs w:val="18"/>
              </w:rPr>
              <w:t>；天然气</w:t>
            </w:r>
            <w:r>
              <w:rPr>
                <w:rFonts w:cs="Times New Roman"/>
                <w:kern w:val="0"/>
                <w:sz w:val="18"/>
                <w:szCs w:val="18"/>
              </w:rPr>
              <w:t>0.0511</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数据用途</w:t>
            </w:r>
          </w:p>
        </w:tc>
        <w:tc>
          <w:tcPr>
            <w:tcW w:w="6458" w:type="dxa"/>
            <w:vAlign w:val="center"/>
          </w:tcPr>
          <w:p w:rsidR="00DE26F1" w:rsidRDefault="00000000">
            <w:pPr>
              <w:pStyle w:val="afff1"/>
              <w:rPr>
                <w:rFonts w:cs="Times New Roman"/>
                <w:kern w:val="0"/>
                <w:sz w:val="18"/>
                <w:szCs w:val="18"/>
              </w:rPr>
            </w:pPr>
            <w:r>
              <w:rPr>
                <w:rFonts w:cs="Times New Roman" w:hint="eastAsia"/>
                <w:kern w:val="0"/>
                <w:sz w:val="18"/>
                <w:szCs w:val="18"/>
              </w:rPr>
              <w:t>用于</w:t>
            </w:r>
            <w:r>
              <w:rPr>
                <w:rFonts w:cs="Times New Roman" w:hint="eastAsia"/>
                <w:kern w:val="0"/>
                <w:sz w:val="18"/>
                <w:szCs w:val="18"/>
                <w:lang w:eastAsia="zh"/>
              </w:rPr>
              <w:t>计算</w:t>
            </w:r>
            <w:r>
              <w:rPr>
                <w:rFonts w:cs="Times New Roman" w:hint="eastAsia"/>
                <w:kern w:val="0"/>
                <w:sz w:val="18"/>
                <w:szCs w:val="18"/>
              </w:rPr>
              <w:t>基准线的平均单位里程碳排放量</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备注</w:t>
            </w:r>
          </w:p>
        </w:tc>
        <w:tc>
          <w:tcPr>
            <w:tcW w:w="6458" w:type="dxa"/>
            <w:vAlign w:val="center"/>
          </w:tcPr>
          <w:p w:rsidR="00DE26F1" w:rsidRDefault="00000000">
            <w:pPr>
              <w:pStyle w:val="afff1"/>
              <w:rPr>
                <w:rFonts w:cs="Times New Roman"/>
                <w:kern w:val="0"/>
                <w:sz w:val="18"/>
                <w:szCs w:val="18"/>
              </w:rPr>
            </w:pPr>
            <w:r>
              <w:rPr>
                <w:rFonts w:cs="Times New Roman"/>
                <w:kern w:val="0"/>
                <w:sz w:val="18"/>
                <w:szCs w:val="18"/>
              </w:rPr>
              <w:t>-</w:t>
            </w:r>
          </w:p>
        </w:tc>
      </w:tr>
    </w:tbl>
    <w:bookmarkEnd w:id="46"/>
    <w:p w:rsidR="00DE26F1" w:rsidRDefault="00000000">
      <w:pPr>
        <w:spacing w:before="156" w:after="156"/>
        <w:ind w:firstLineChars="0" w:firstLine="0"/>
        <w:jc w:val="center"/>
        <w:rPr>
          <w:rFonts w:eastAsia="黑体" w:cs="Times New Roman"/>
          <w:sz w:val="20"/>
          <w:szCs w:val="20"/>
        </w:rPr>
      </w:pPr>
      <w:r>
        <w:rPr>
          <w:rFonts w:eastAsia="黑体" w:cs="Times New Roman"/>
          <w:sz w:val="20"/>
          <w:szCs w:val="20"/>
        </w:rPr>
        <w:t>表</w:t>
      </w:r>
      <w:r>
        <w:rPr>
          <w:rFonts w:eastAsia="黑体" w:cs="Times New Roman"/>
          <w:sz w:val="20"/>
          <w:szCs w:val="20"/>
        </w:rPr>
        <w:t xml:space="preserve"> </w:t>
      </w:r>
      <w:r>
        <w:rPr>
          <w:rFonts w:eastAsia="黑体" w:cs="Times New Roman" w:hint="eastAsia"/>
          <w:sz w:val="20"/>
          <w:szCs w:val="20"/>
        </w:rPr>
        <w:t>4</w:t>
      </w:r>
      <w:r>
        <w:rPr>
          <w:rFonts w:eastAsia="黑体" w:cs="Times New Roman"/>
          <w:sz w:val="20"/>
          <w:szCs w:val="20"/>
        </w:rPr>
        <w:t xml:space="preserve"> </w:t>
      </w:r>
      <w:proofErr w:type="spellStart"/>
      <w:r>
        <w:rPr>
          <w:rFonts w:eastAsia="黑体" w:cs="Times New Roman"/>
          <w:i/>
          <w:iCs/>
          <w:sz w:val="20"/>
          <w:szCs w:val="20"/>
        </w:rPr>
        <w:t>R</w:t>
      </w:r>
      <w:r>
        <w:rPr>
          <w:rFonts w:eastAsia="黑体" w:cs="Times New Roman"/>
          <w:i/>
          <w:iCs/>
          <w:sz w:val="20"/>
          <w:szCs w:val="20"/>
          <w:vertAlign w:val="subscript"/>
        </w:rPr>
        <w:t>i,wy,y</w:t>
      </w:r>
      <w:proofErr w:type="spellEnd"/>
      <w:r>
        <w:rPr>
          <w:rFonts w:eastAsia="黑体" w:cs="Times New Roman"/>
          <w:sz w:val="20"/>
          <w:szCs w:val="20"/>
        </w:rPr>
        <w:t>的技术内容和确定方法</w:t>
      </w:r>
    </w:p>
    <w:tbl>
      <w:tblPr>
        <w:tblStyle w:val="aff7"/>
        <w:tblW w:w="0" w:type="auto"/>
        <w:tblLook w:val="04A0" w:firstRow="1" w:lastRow="0" w:firstColumn="1" w:lastColumn="0" w:noHBand="0" w:noVBand="1"/>
      </w:tblPr>
      <w:tblGrid>
        <w:gridCol w:w="1838"/>
        <w:gridCol w:w="6458"/>
      </w:tblGrid>
      <w:tr w:rsidR="00DE26F1">
        <w:tc>
          <w:tcPr>
            <w:tcW w:w="1838" w:type="dxa"/>
            <w:vAlign w:val="center"/>
          </w:tcPr>
          <w:p w:rsidR="00DE26F1" w:rsidRDefault="00000000">
            <w:pPr>
              <w:adjustRightInd w:val="0"/>
              <w:snapToGrid w:val="0"/>
              <w:ind w:firstLineChars="0" w:firstLine="0"/>
              <w:rPr>
                <w:bCs/>
                <w:kern w:val="0"/>
                <w:sz w:val="18"/>
                <w:szCs w:val="18"/>
              </w:rPr>
            </w:pPr>
            <w:r>
              <w:rPr>
                <w:rFonts w:hint="eastAsia"/>
                <w:bCs/>
                <w:kern w:val="0"/>
                <w:sz w:val="18"/>
                <w:szCs w:val="18"/>
              </w:rPr>
              <w:t>数据</w:t>
            </w:r>
            <w:r>
              <w:rPr>
                <w:bCs/>
                <w:kern w:val="0"/>
                <w:sz w:val="18"/>
                <w:szCs w:val="18"/>
              </w:rPr>
              <w:t>/</w:t>
            </w:r>
            <w:r>
              <w:rPr>
                <w:rFonts w:hint="eastAsia"/>
                <w:bCs/>
                <w:kern w:val="0"/>
                <w:sz w:val="18"/>
                <w:szCs w:val="18"/>
              </w:rPr>
              <w:t>参数</w:t>
            </w:r>
          </w:p>
        </w:tc>
        <w:tc>
          <w:tcPr>
            <w:tcW w:w="6458" w:type="dxa"/>
            <w:vAlign w:val="center"/>
          </w:tcPr>
          <w:p w:rsidR="00DE26F1" w:rsidRDefault="00000000">
            <w:pPr>
              <w:adjustRightInd w:val="0"/>
              <w:snapToGrid w:val="0"/>
              <w:ind w:firstLineChars="0" w:firstLine="0"/>
              <w:rPr>
                <w:bCs/>
                <w:i/>
                <w:iCs/>
                <w:kern w:val="0"/>
                <w:sz w:val="18"/>
                <w:szCs w:val="18"/>
              </w:rPr>
            </w:pPr>
            <w:proofErr w:type="spellStart"/>
            <w:proofErr w:type="gramStart"/>
            <w:r>
              <w:rPr>
                <w:bCs/>
                <w:i/>
                <w:iCs/>
                <w:kern w:val="0"/>
                <w:sz w:val="18"/>
                <w:szCs w:val="18"/>
              </w:rPr>
              <w:t>R</w:t>
            </w:r>
            <w:r>
              <w:rPr>
                <w:bCs/>
                <w:i/>
                <w:iCs/>
                <w:kern w:val="0"/>
                <w:sz w:val="18"/>
                <w:szCs w:val="18"/>
                <w:vertAlign w:val="subscript"/>
              </w:rPr>
              <w:t>i,</w:t>
            </w:r>
            <w:r>
              <w:rPr>
                <w:rFonts w:eastAsia="黑体"/>
                <w:i/>
                <w:iCs/>
                <w:kern w:val="0"/>
                <w:sz w:val="18"/>
                <w:szCs w:val="18"/>
                <w:vertAlign w:val="subscript"/>
              </w:rPr>
              <w:t>wy</w:t>
            </w:r>
            <w:proofErr w:type="gramEnd"/>
            <w:r>
              <w:rPr>
                <w:rFonts w:eastAsia="黑体"/>
                <w:i/>
                <w:iCs/>
                <w:kern w:val="0"/>
                <w:sz w:val="18"/>
                <w:szCs w:val="18"/>
                <w:vertAlign w:val="subscript"/>
              </w:rPr>
              <w:t>,</w:t>
            </w:r>
            <w:r>
              <w:rPr>
                <w:bCs/>
                <w:i/>
                <w:iCs/>
                <w:kern w:val="0"/>
                <w:sz w:val="18"/>
                <w:szCs w:val="18"/>
                <w:vertAlign w:val="subscript"/>
              </w:rPr>
              <w:t>y</w:t>
            </w:r>
            <w:proofErr w:type="spellEnd"/>
          </w:p>
        </w:tc>
      </w:tr>
      <w:tr w:rsidR="00DE26F1">
        <w:tc>
          <w:tcPr>
            <w:tcW w:w="1838" w:type="dxa"/>
            <w:vAlign w:val="center"/>
          </w:tcPr>
          <w:p w:rsidR="00DE26F1" w:rsidRDefault="00000000">
            <w:pPr>
              <w:adjustRightInd w:val="0"/>
              <w:snapToGrid w:val="0"/>
              <w:ind w:firstLineChars="0" w:firstLine="0"/>
              <w:rPr>
                <w:bCs/>
                <w:kern w:val="0"/>
                <w:sz w:val="18"/>
                <w:szCs w:val="18"/>
              </w:rPr>
            </w:pPr>
            <w:r>
              <w:rPr>
                <w:rFonts w:hint="eastAsia"/>
                <w:bCs/>
                <w:kern w:val="0"/>
                <w:sz w:val="18"/>
                <w:szCs w:val="18"/>
              </w:rPr>
              <w:t>应用公式</w:t>
            </w:r>
          </w:p>
        </w:tc>
        <w:tc>
          <w:tcPr>
            <w:tcW w:w="6458" w:type="dxa"/>
            <w:vAlign w:val="center"/>
          </w:tcPr>
          <w:p w:rsidR="00DE26F1" w:rsidRDefault="00000000">
            <w:pPr>
              <w:adjustRightInd w:val="0"/>
              <w:snapToGrid w:val="0"/>
              <w:ind w:firstLineChars="0" w:firstLine="0"/>
              <w:rPr>
                <w:bCs/>
                <w:i/>
                <w:iCs/>
                <w:kern w:val="0"/>
                <w:sz w:val="18"/>
                <w:szCs w:val="18"/>
              </w:rPr>
            </w:pPr>
            <w:r>
              <w:rPr>
                <w:rFonts w:hint="eastAsia"/>
                <w:bCs/>
                <w:kern w:val="0"/>
                <w:sz w:val="18"/>
                <w:szCs w:val="18"/>
              </w:rPr>
              <w:t>公式（</w:t>
            </w:r>
            <w:r>
              <w:rPr>
                <w:bCs/>
                <w:kern w:val="0"/>
                <w:sz w:val="18"/>
                <w:szCs w:val="18"/>
              </w:rPr>
              <w:t>3</w:t>
            </w:r>
            <w:r>
              <w:rPr>
                <w:rFonts w:hint="eastAsia"/>
                <w:bCs/>
                <w:kern w:val="0"/>
                <w:sz w:val="18"/>
                <w:szCs w:val="18"/>
              </w:rPr>
              <w:t>）</w:t>
            </w:r>
          </w:p>
        </w:tc>
      </w:tr>
      <w:tr w:rsidR="00DE26F1">
        <w:tc>
          <w:tcPr>
            <w:tcW w:w="1838" w:type="dxa"/>
            <w:vAlign w:val="center"/>
          </w:tcPr>
          <w:p w:rsidR="00DE26F1" w:rsidRDefault="00000000">
            <w:pPr>
              <w:adjustRightInd w:val="0"/>
              <w:snapToGrid w:val="0"/>
              <w:ind w:firstLineChars="0" w:firstLine="0"/>
              <w:rPr>
                <w:bCs/>
                <w:kern w:val="0"/>
                <w:sz w:val="18"/>
                <w:szCs w:val="18"/>
              </w:rPr>
            </w:pPr>
            <w:r>
              <w:rPr>
                <w:rFonts w:hint="eastAsia"/>
                <w:bCs/>
                <w:kern w:val="0"/>
                <w:sz w:val="18"/>
                <w:szCs w:val="18"/>
              </w:rPr>
              <w:t>数据单位</w:t>
            </w:r>
          </w:p>
        </w:tc>
        <w:tc>
          <w:tcPr>
            <w:tcW w:w="6458" w:type="dxa"/>
            <w:vAlign w:val="center"/>
          </w:tcPr>
          <w:p w:rsidR="00DE26F1" w:rsidRDefault="00000000">
            <w:pPr>
              <w:adjustRightInd w:val="0"/>
              <w:snapToGrid w:val="0"/>
              <w:ind w:firstLineChars="0" w:firstLine="0"/>
              <w:rPr>
                <w:bCs/>
                <w:kern w:val="0"/>
                <w:sz w:val="18"/>
                <w:szCs w:val="18"/>
              </w:rPr>
            </w:pPr>
            <w:r>
              <w:rPr>
                <w:rFonts w:hint="eastAsia"/>
                <w:bCs/>
                <w:kern w:val="0"/>
                <w:sz w:val="18"/>
                <w:szCs w:val="18"/>
              </w:rPr>
              <w:t>无量纲</w:t>
            </w:r>
          </w:p>
        </w:tc>
      </w:tr>
      <w:tr w:rsidR="00DE26F1">
        <w:tc>
          <w:tcPr>
            <w:tcW w:w="1838" w:type="dxa"/>
            <w:vAlign w:val="center"/>
          </w:tcPr>
          <w:p w:rsidR="00DE26F1" w:rsidRDefault="00000000">
            <w:pPr>
              <w:adjustRightInd w:val="0"/>
              <w:snapToGrid w:val="0"/>
              <w:ind w:firstLineChars="0" w:firstLine="0"/>
              <w:rPr>
                <w:bCs/>
                <w:kern w:val="0"/>
                <w:sz w:val="18"/>
                <w:szCs w:val="18"/>
              </w:rPr>
            </w:pPr>
            <w:r>
              <w:rPr>
                <w:rFonts w:hint="eastAsia"/>
                <w:bCs/>
                <w:kern w:val="0"/>
                <w:sz w:val="18"/>
                <w:szCs w:val="18"/>
              </w:rPr>
              <w:t>描述</w:t>
            </w:r>
          </w:p>
        </w:tc>
        <w:tc>
          <w:tcPr>
            <w:tcW w:w="6458" w:type="dxa"/>
            <w:vAlign w:val="center"/>
          </w:tcPr>
          <w:p w:rsidR="00DE26F1" w:rsidRDefault="00000000">
            <w:pPr>
              <w:adjustRightInd w:val="0"/>
              <w:snapToGrid w:val="0"/>
              <w:ind w:firstLineChars="0" w:firstLine="0"/>
              <w:rPr>
                <w:bCs/>
                <w:kern w:val="0"/>
                <w:sz w:val="18"/>
                <w:szCs w:val="18"/>
              </w:rPr>
            </w:pPr>
            <w:r>
              <w:rPr>
                <w:rFonts w:hint="eastAsia"/>
                <w:kern w:val="0"/>
                <w:sz w:val="18"/>
                <w:szCs w:val="18"/>
              </w:rPr>
              <w:t>第</w:t>
            </w:r>
            <w:r>
              <w:rPr>
                <w:kern w:val="0"/>
                <w:sz w:val="18"/>
                <w:szCs w:val="18"/>
              </w:rPr>
              <w:t>y</w:t>
            </w:r>
            <w:r>
              <w:rPr>
                <w:rFonts w:hint="eastAsia"/>
                <w:kern w:val="0"/>
                <w:sz w:val="18"/>
                <w:szCs w:val="18"/>
              </w:rPr>
              <w:t>期出租车出行最近一个自然年</w:t>
            </w:r>
            <w:r>
              <w:rPr>
                <w:rFonts w:hint="eastAsia"/>
                <w:bCs/>
                <w:kern w:val="0"/>
                <w:sz w:val="18"/>
                <w:szCs w:val="18"/>
              </w:rPr>
              <w:t>出租车中以化石燃料</w:t>
            </w:r>
            <w:proofErr w:type="spellStart"/>
            <w:r>
              <w:rPr>
                <w:bCs/>
                <w:kern w:val="0"/>
                <w:sz w:val="18"/>
                <w:szCs w:val="18"/>
              </w:rPr>
              <w:t>i</w:t>
            </w:r>
            <w:proofErr w:type="spellEnd"/>
            <w:r>
              <w:rPr>
                <w:rFonts w:hint="eastAsia"/>
                <w:bCs/>
                <w:kern w:val="0"/>
                <w:sz w:val="18"/>
                <w:szCs w:val="18"/>
              </w:rPr>
              <w:t>为能源的汽车数量占全部出租车的占比</w:t>
            </w:r>
          </w:p>
        </w:tc>
      </w:tr>
      <w:tr w:rsidR="00DE26F1">
        <w:tc>
          <w:tcPr>
            <w:tcW w:w="1838" w:type="dxa"/>
            <w:vAlign w:val="center"/>
          </w:tcPr>
          <w:p w:rsidR="00DE26F1" w:rsidRDefault="00000000">
            <w:pPr>
              <w:adjustRightInd w:val="0"/>
              <w:snapToGrid w:val="0"/>
              <w:ind w:firstLineChars="0" w:firstLine="0"/>
              <w:rPr>
                <w:bCs/>
                <w:kern w:val="0"/>
                <w:sz w:val="18"/>
                <w:szCs w:val="18"/>
              </w:rPr>
            </w:pPr>
            <w:r>
              <w:rPr>
                <w:rFonts w:hint="eastAsia"/>
                <w:bCs/>
                <w:kern w:val="0"/>
                <w:sz w:val="18"/>
                <w:szCs w:val="18"/>
              </w:rPr>
              <w:t>数据来源</w:t>
            </w:r>
          </w:p>
        </w:tc>
        <w:tc>
          <w:tcPr>
            <w:tcW w:w="6458" w:type="dxa"/>
            <w:vAlign w:val="center"/>
          </w:tcPr>
          <w:p w:rsidR="00DE26F1" w:rsidRDefault="00000000">
            <w:pPr>
              <w:adjustRightInd w:val="0"/>
              <w:snapToGrid w:val="0"/>
              <w:ind w:firstLineChars="0" w:firstLine="0"/>
              <w:rPr>
                <w:bCs/>
                <w:kern w:val="0"/>
                <w:sz w:val="18"/>
                <w:szCs w:val="18"/>
              </w:rPr>
            </w:pPr>
            <w:r>
              <w:rPr>
                <w:rFonts w:hint="eastAsia"/>
                <w:bCs/>
                <w:kern w:val="0"/>
                <w:sz w:val="18"/>
                <w:szCs w:val="18"/>
              </w:rPr>
              <w:t>市公安局交通管理支队的机动车登记信息系统</w:t>
            </w:r>
          </w:p>
        </w:tc>
      </w:tr>
      <w:tr w:rsidR="00DE26F1">
        <w:tc>
          <w:tcPr>
            <w:tcW w:w="1838" w:type="dxa"/>
            <w:vAlign w:val="center"/>
          </w:tcPr>
          <w:p w:rsidR="00DE26F1" w:rsidRDefault="00000000">
            <w:pPr>
              <w:adjustRightInd w:val="0"/>
              <w:snapToGrid w:val="0"/>
              <w:ind w:firstLineChars="0" w:firstLine="0"/>
              <w:rPr>
                <w:bCs/>
                <w:kern w:val="0"/>
                <w:sz w:val="18"/>
                <w:szCs w:val="18"/>
              </w:rPr>
            </w:pPr>
            <w:r>
              <w:rPr>
                <w:rFonts w:hint="eastAsia"/>
                <w:bCs/>
                <w:kern w:val="0"/>
                <w:sz w:val="18"/>
                <w:szCs w:val="18"/>
              </w:rPr>
              <w:lastRenderedPageBreak/>
              <w:t>数值</w:t>
            </w:r>
            <w:r>
              <w:rPr>
                <w:rStyle w:val="affc"/>
                <w:bCs/>
                <w:kern w:val="0"/>
                <w:sz w:val="20"/>
              </w:rPr>
              <w:footnoteReference w:id="2"/>
            </w:r>
          </w:p>
        </w:tc>
        <w:tc>
          <w:tcPr>
            <w:tcW w:w="6458" w:type="dxa"/>
            <w:vAlign w:val="center"/>
          </w:tcPr>
          <w:p w:rsidR="00DE26F1" w:rsidRDefault="00000000">
            <w:pPr>
              <w:adjustRightInd w:val="0"/>
              <w:snapToGrid w:val="0"/>
              <w:ind w:firstLineChars="0" w:firstLine="0"/>
              <w:rPr>
                <w:bCs/>
                <w:kern w:val="0"/>
                <w:sz w:val="18"/>
                <w:szCs w:val="18"/>
              </w:rPr>
            </w:pPr>
            <w:r>
              <w:rPr>
                <w:rFonts w:hint="eastAsia"/>
                <w:bCs/>
                <w:kern w:val="0"/>
                <w:sz w:val="18"/>
                <w:szCs w:val="18"/>
              </w:rPr>
              <w:t>汽油：</w:t>
            </w:r>
            <w:r>
              <w:rPr>
                <w:bCs/>
                <w:kern w:val="0"/>
                <w:sz w:val="18"/>
                <w:szCs w:val="18"/>
              </w:rPr>
              <w:t>0.0155</w:t>
            </w:r>
            <w:r>
              <w:rPr>
                <w:rFonts w:hint="eastAsia"/>
                <w:bCs/>
                <w:kern w:val="0"/>
                <w:sz w:val="18"/>
                <w:szCs w:val="18"/>
              </w:rPr>
              <w:t>；柴油：</w:t>
            </w:r>
            <w:r>
              <w:rPr>
                <w:bCs/>
                <w:kern w:val="0"/>
                <w:sz w:val="18"/>
                <w:szCs w:val="18"/>
              </w:rPr>
              <w:t>0.0038</w:t>
            </w:r>
            <w:r>
              <w:rPr>
                <w:rFonts w:hint="eastAsia"/>
                <w:bCs/>
                <w:kern w:val="0"/>
                <w:sz w:val="18"/>
                <w:szCs w:val="18"/>
              </w:rPr>
              <w:t>；天然气：</w:t>
            </w:r>
            <w:r>
              <w:rPr>
                <w:bCs/>
                <w:kern w:val="0"/>
                <w:sz w:val="18"/>
                <w:szCs w:val="18"/>
              </w:rPr>
              <w:t>0.0050</w:t>
            </w:r>
          </w:p>
        </w:tc>
      </w:tr>
      <w:tr w:rsidR="00DE26F1">
        <w:tc>
          <w:tcPr>
            <w:tcW w:w="1838" w:type="dxa"/>
            <w:vAlign w:val="center"/>
          </w:tcPr>
          <w:p w:rsidR="00DE26F1" w:rsidRDefault="00000000">
            <w:pPr>
              <w:adjustRightInd w:val="0"/>
              <w:snapToGrid w:val="0"/>
              <w:ind w:firstLineChars="0" w:firstLine="0"/>
              <w:rPr>
                <w:bCs/>
                <w:kern w:val="0"/>
                <w:sz w:val="18"/>
                <w:szCs w:val="18"/>
              </w:rPr>
            </w:pPr>
            <w:r>
              <w:rPr>
                <w:rFonts w:hint="eastAsia"/>
                <w:bCs/>
                <w:kern w:val="0"/>
                <w:sz w:val="18"/>
                <w:szCs w:val="18"/>
              </w:rPr>
              <w:t>数据用途</w:t>
            </w:r>
          </w:p>
        </w:tc>
        <w:tc>
          <w:tcPr>
            <w:tcW w:w="6458" w:type="dxa"/>
            <w:vAlign w:val="center"/>
          </w:tcPr>
          <w:p w:rsidR="00DE26F1" w:rsidRDefault="00000000">
            <w:pPr>
              <w:adjustRightInd w:val="0"/>
              <w:snapToGrid w:val="0"/>
              <w:ind w:firstLineChars="0" w:firstLine="0"/>
              <w:rPr>
                <w:bCs/>
                <w:kern w:val="0"/>
                <w:sz w:val="18"/>
                <w:szCs w:val="18"/>
              </w:rPr>
            </w:pPr>
            <w:r>
              <w:rPr>
                <w:rFonts w:hint="eastAsia"/>
                <w:bCs/>
                <w:kern w:val="0"/>
                <w:sz w:val="18"/>
                <w:szCs w:val="18"/>
              </w:rPr>
              <w:t>用于</w:t>
            </w:r>
            <w:r>
              <w:rPr>
                <w:rFonts w:hint="eastAsia"/>
                <w:bCs/>
                <w:kern w:val="0"/>
                <w:sz w:val="18"/>
                <w:szCs w:val="18"/>
                <w:lang w:eastAsia="zh"/>
              </w:rPr>
              <w:t>计算</w:t>
            </w:r>
            <w:r>
              <w:rPr>
                <w:rFonts w:hint="eastAsia"/>
                <w:bCs/>
                <w:kern w:val="0"/>
                <w:sz w:val="18"/>
                <w:szCs w:val="18"/>
              </w:rPr>
              <w:t>基准线的平均单位里程碳排放量</w:t>
            </w:r>
          </w:p>
        </w:tc>
      </w:tr>
      <w:tr w:rsidR="00DE26F1">
        <w:tc>
          <w:tcPr>
            <w:tcW w:w="1838" w:type="dxa"/>
            <w:vAlign w:val="center"/>
          </w:tcPr>
          <w:p w:rsidR="00DE26F1" w:rsidRDefault="00000000">
            <w:pPr>
              <w:adjustRightInd w:val="0"/>
              <w:snapToGrid w:val="0"/>
              <w:ind w:firstLineChars="0" w:firstLine="0"/>
              <w:rPr>
                <w:bCs/>
                <w:kern w:val="0"/>
                <w:sz w:val="18"/>
                <w:szCs w:val="18"/>
              </w:rPr>
            </w:pPr>
            <w:r>
              <w:rPr>
                <w:rFonts w:hint="eastAsia"/>
                <w:bCs/>
                <w:kern w:val="0"/>
                <w:sz w:val="18"/>
                <w:szCs w:val="18"/>
              </w:rPr>
              <w:t>备注</w:t>
            </w:r>
          </w:p>
        </w:tc>
        <w:tc>
          <w:tcPr>
            <w:tcW w:w="6458" w:type="dxa"/>
            <w:vAlign w:val="center"/>
          </w:tcPr>
          <w:p w:rsidR="00DE26F1" w:rsidRDefault="00000000">
            <w:pPr>
              <w:adjustRightInd w:val="0"/>
              <w:snapToGrid w:val="0"/>
              <w:ind w:firstLineChars="0" w:firstLine="0"/>
              <w:rPr>
                <w:bCs/>
                <w:kern w:val="0"/>
                <w:sz w:val="18"/>
                <w:szCs w:val="18"/>
              </w:rPr>
            </w:pPr>
            <w:r>
              <w:rPr>
                <w:rFonts w:hint="eastAsia"/>
                <w:bCs/>
                <w:kern w:val="0"/>
                <w:sz w:val="18"/>
                <w:szCs w:val="18"/>
              </w:rPr>
              <w:t>采用最新的数值，每年更新</w:t>
            </w:r>
          </w:p>
        </w:tc>
      </w:tr>
    </w:tbl>
    <w:p w:rsidR="00DE26F1" w:rsidRDefault="00000000">
      <w:pPr>
        <w:keepNext/>
        <w:widowControl/>
        <w:spacing w:before="156" w:after="156"/>
        <w:ind w:firstLineChars="0" w:firstLine="0"/>
        <w:jc w:val="center"/>
        <w:rPr>
          <w:rFonts w:eastAsia="黑体" w:cs="Times New Roman"/>
          <w:kern w:val="0"/>
          <w:sz w:val="20"/>
          <w:szCs w:val="20"/>
        </w:rPr>
      </w:pPr>
      <w:r>
        <w:rPr>
          <w:rFonts w:eastAsia="黑体" w:cs="Times New Roman" w:hint="eastAsia"/>
          <w:kern w:val="0"/>
          <w:sz w:val="20"/>
          <w:szCs w:val="20"/>
        </w:rPr>
        <w:t>表</w:t>
      </w:r>
      <w:r>
        <w:rPr>
          <w:rFonts w:eastAsia="黑体" w:cs="Times New Roman"/>
          <w:kern w:val="0"/>
          <w:sz w:val="20"/>
          <w:szCs w:val="20"/>
        </w:rPr>
        <w:t xml:space="preserve"> </w:t>
      </w:r>
      <w:r>
        <w:rPr>
          <w:rFonts w:eastAsia="黑体" w:cs="Times New Roman" w:hint="eastAsia"/>
          <w:kern w:val="0"/>
          <w:sz w:val="20"/>
          <w:szCs w:val="20"/>
        </w:rPr>
        <w:t>5</w:t>
      </w:r>
      <w:r>
        <w:rPr>
          <w:rFonts w:eastAsia="黑体" w:cs="Times New Roman"/>
          <w:kern w:val="0"/>
          <w:sz w:val="20"/>
          <w:szCs w:val="20"/>
        </w:rPr>
        <w:t xml:space="preserve"> </w:t>
      </w:r>
      <w:proofErr w:type="spellStart"/>
      <w:r>
        <w:rPr>
          <w:rFonts w:eastAsia="黑体" w:cs="Times New Roman"/>
          <w:i/>
          <w:iCs/>
          <w:kern w:val="0"/>
          <w:sz w:val="20"/>
          <w:szCs w:val="20"/>
        </w:rPr>
        <w:t>R</w:t>
      </w:r>
      <w:r>
        <w:rPr>
          <w:rFonts w:eastAsia="黑体" w:cs="Times New Roman"/>
          <w:i/>
          <w:iCs/>
          <w:kern w:val="0"/>
          <w:sz w:val="20"/>
          <w:szCs w:val="20"/>
          <w:vertAlign w:val="subscript"/>
        </w:rPr>
        <w:t>e,</w:t>
      </w:r>
      <w:r>
        <w:rPr>
          <w:rFonts w:eastAsia="黑体" w:cs="Times New Roman"/>
          <w:i/>
          <w:iCs/>
          <w:sz w:val="20"/>
          <w:szCs w:val="20"/>
          <w:vertAlign w:val="subscript"/>
        </w:rPr>
        <w:t>wy,</w:t>
      </w:r>
      <w:r>
        <w:rPr>
          <w:rFonts w:eastAsia="黑体" w:cs="Times New Roman"/>
          <w:i/>
          <w:iCs/>
          <w:kern w:val="0"/>
          <w:sz w:val="20"/>
          <w:szCs w:val="20"/>
          <w:vertAlign w:val="subscript"/>
        </w:rPr>
        <w:t>y</w:t>
      </w:r>
      <w:proofErr w:type="spellEnd"/>
      <w:r>
        <w:rPr>
          <w:rFonts w:eastAsia="黑体" w:cs="Times New Roman" w:hint="eastAsia"/>
          <w:kern w:val="0"/>
          <w:sz w:val="20"/>
          <w:szCs w:val="20"/>
        </w:rPr>
        <w:t>的技术内容和确定方法</w:t>
      </w:r>
    </w:p>
    <w:tbl>
      <w:tblPr>
        <w:tblStyle w:val="14"/>
        <w:tblW w:w="0" w:type="auto"/>
        <w:tblLook w:val="04A0" w:firstRow="1" w:lastRow="0" w:firstColumn="1" w:lastColumn="0" w:noHBand="0" w:noVBand="1"/>
      </w:tblPr>
      <w:tblGrid>
        <w:gridCol w:w="1838"/>
        <w:gridCol w:w="6458"/>
      </w:tblGrid>
      <w:tr w:rsidR="00DE26F1">
        <w:tc>
          <w:tcPr>
            <w:tcW w:w="1838" w:type="dxa"/>
            <w:vAlign w:val="center"/>
          </w:tcPr>
          <w:p w:rsidR="00DE26F1" w:rsidRDefault="00000000">
            <w:pPr>
              <w:widowControl/>
              <w:adjustRightInd w:val="0"/>
              <w:snapToGrid w:val="0"/>
              <w:ind w:firstLineChars="0" w:firstLine="0"/>
              <w:jc w:val="left"/>
              <w:rPr>
                <w:bCs/>
                <w:sz w:val="18"/>
                <w:szCs w:val="18"/>
              </w:rPr>
            </w:pPr>
            <w:r>
              <w:rPr>
                <w:rFonts w:hint="eastAsia"/>
                <w:bCs/>
                <w:sz w:val="18"/>
                <w:szCs w:val="18"/>
              </w:rPr>
              <w:t>数据</w:t>
            </w:r>
            <w:r>
              <w:rPr>
                <w:bCs/>
                <w:sz w:val="18"/>
                <w:szCs w:val="18"/>
              </w:rPr>
              <w:t>/</w:t>
            </w:r>
            <w:r>
              <w:rPr>
                <w:rFonts w:hint="eastAsia"/>
                <w:bCs/>
                <w:sz w:val="18"/>
                <w:szCs w:val="18"/>
              </w:rPr>
              <w:t>参数</w:t>
            </w:r>
          </w:p>
        </w:tc>
        <w:tc>
          <w:tcPr>
            <w:tcW w:w="6458" w:type="dxa"/>
            <w:vAlign w:val="center"/>
          </w:tcPr>
          <w:p w:rsidR="00DE26F1" w:rsidRDefault="00000000">
            <w:pPr>
              <w:widowControl/>
              <w:adjustRightInd w:val="0"/>
              <w:snapToGrid w:val="0"/>
              <w:ind w:firstLineChars="0" w:firstLine="0"/>
              <w:jc w:val="left"/>
              <w:rPr>
                <w:bCs/>
                <w:i/>
                <w:iCs/>
                <w:sz w:val="18"/>
                <w:szCs w:val="18"/>
              </w:rPr>
            </w:pPr>
            <w:proofErr w:type="spellStart"/>
            <w:proofErr w:type="gramStart"/>
            <w:r>
              <w:rPr>
                <w:bCs/>
                <w:i/>
                <w:iCs/>
                <w:sz w:val="18"/>
                <w:szCs w:val="18"/>
              </w:rPr>
              <w:t>R</w:t>
            </w:r>
            <w:r>
              <w:rPr>
                <w:bCs/>
                <w:i/>
                <w:iCs/>
                <w:sz w:val="18"/>
                <w:szCs w:val="18"/>
                <w:vertAlign w:val="subscript"/>
              </w:rPr>
              <w:t>e,</w:t>
            </w:r>
            <w:r>
              <w:rPr>
                <w:rFonts w:eastAsia="黑体"/>
                <w:i/>
                <w:iCs/>
                <w:sz w:val="18"/>
                <w:szCs w:val="18"/>
                <w:vertAlign w:val="subscript"/>
              </w:rPr>
              <w:t>wy</w:t>
            </w:r>
            <w:proofErr w:type="gramEnd"/>
            <w:r>
              <w:rPr>
                <w:rFonts w:eastAsia="黑体"/>
                <w:i/>
                <w:iCs/>
                <w:sz w:val="18"/>
                <w:szCs w:val="18"/>
                <w:vertAlign w:val="subscript"/>
              </w:rPr>
              <w:t>,</w:t>
            </w:r>
            <w:r>
              <w:rPr>
                <w:bCs/>
                <w:i/>
                <w:iCs/>
                <w:sz w:val="18"/>
                <w:szCs w:val="18"/>
                <w:vertAlign w:val="subscript"/>
              </w:rPr>
              <w:t>y</w:t>
            </w:r>
            <w:proofErr w:type="spellEnd"/>
          </w:p>
        </w:tc>
      </w:tr>
      <w:tr w:rsidR="00DE26F1">
        <w:tc>
          <w:tcPr>
            <w:tcW w:w="1838" w:type="dxa"/>
            <w:vAlign w:val="center"/>
          </w:tcPr>
          <w:p w:rsidR="00DE26F1" w:rsidRDefault="00000000">
            <w:pPr>
              <w:widowControl/>
              <w:adjustRightInd w:val="0"/>
              <w:snapToGrid w:val="0"/>
              <w:ind w:firstLineChars="0" w:firstLine="0"/>
              <w:jc w:val="left"/>
              <w:rPr>
                <w:bCs/>
                <w:sz w:val="18"/>
                <w:szCs w:val="18"/>
              </w:rPr>
            </w:pPr>
            <w:r>
              <w:rPr>
                <w:rFonts w:hint="eastAsia"/>
                <w:bCs/>
                <w:sz w:val="18"/>
                <w:szCs w:val="18"/>
              </w:rPr>
              <w:t>应用公式</w:t>
            </w:r>
          </w:p>
        </w:tc>
        <w:tc>
          <w:tcPr>
            <w:tcW w:w="6458" w:type="dxa"/>
            <w:vAlign w:val="center"/>
          </w:tcPr>
          <w:p w:rsidR="00DE26F1" w:rsidRDefault="00000000">
            <w:pPr>
              <w:widowControl/>
              <w:adjustRightInd w:val="0"/>
              <w:snapToGrid w:val="0"/>
              <w:ind w:firstLineChars="0" w:firstLine="0"/>
              <w:jc w:val="left"/>
              <w:rPr>
                <w:bCs/>
                <w:i/>
                <w:iCs/>
                <w:sz w:val="18"/>
                <w:szCs w:val="18"/>
              </w:rPr>
            </w:pPr>
            <w:r>
              <w:rPr>
                <w:rFonts w:hint="eastAsia"/>
                <w:bCs/>
                <w:sz w:val="18"/>
                <w:szCs w:val="18"/>
              </w:rPr>
              <w:t>公式（</w:t>
            </w:r>
            <w:r>
              <w:rPr>
                <w:bCs/>
                <w:sz w:val="18"/>
                <w:szCs w:val="18"/>
              </w:rPr>
              <w:t>3</w:t>
            </w:r>
            <w:r>
              <w:rPr>
                <w:rFonts w:hint="eastAsia"/>
                <w:bCs/>
                <w:sz w:val="18"/>
                <w:szCs w:val="18"/>
              </w:rPr>
              <w:t>）</w:t>
            </w:r>
          </w:p>
        </w:tc>
      </w:tr>
      <w:tr w:rsidR="00DE26F1">
        <w:tc>
          <w:tcPr>
            <w:tcW w:w="1838" w:type="dxa"/>
            <w:vAlign w:val="center"/>
          </w:tcPr>
          <w:p w:rsidR="00DE26F1" w:rsidRDefault="00000000">
            <w:pPr>
              <w:widowControl/>
              <w:adjustRightInd w:val="0"/>
              <w:snapToGrid w:val="0"/>
              <w:ind w:firstLineChars="0" w:firstLine="0"/>
              <w:jc w:val="left"/>
              <w:rPr>
                <w:bCs/>
                <w:sz w:val="18"/>
                <w:szCs w:val="18"/>
              </w:rPr>
            </w:pPr>
            <w:r>
              <w:rPr>
                <w:rFonts w:hint="eastAsia"/>
                <w:bCs/>
                <w:sz w:val="18"/>
                <w:szCs w:val="18"/>
              </w:rPr>
              <w:t>数据单位</w:t>
            </w:r>
          </w:p>
        </w:tc>
        <w:tc>
          <w:tcPr>
            <w:tcW w:w="6458" w:type="dxa"/>
            <w:vAlign w:val="center"/>
          </w:tcPr>
          <w:p w:rsidR="00DE26F1" w:rsidRDefault="00000000">
            <w:pPr>
              <w:widowControl/>
              <w:adjustRightInd w:val="0"/>
              <w:snapToGrid w:val="0"/>
              <w:ind w:firstLineChars="0" w:firstLine="0"/>
              <w:jc w:val="left"/>
              <w:rPr>
                <w:bCs/>
                <w:sz w:val="18"/>
                <w:szCs w:val="18"/>
              </w:rPr>
            </w:pPr>
            <w:r>
              <w:rPr>
                <w:rFonts w:hint="eastAsia"/>
                <w:bCs/>
                <w:sz w:val="18"/>
                <w:szCs w:val="18"/>
              </w:rPr>
              <w:t>无量纲</w:t>
            </w:r>
          </w:p>
        </w:tc>
      </w:tr>
      <w:tr w:rsidR="00DE26F1">
        <w:tc>
          <w:tcPr>
            <w:tcW w:w="1838" w:type="dxa"/>
            <w:vAlign w:val="center"/>
          </w:tcPr>
          <w:p w:rsidR="00DE26F1" w:rsidRDefault="00000000">
            <w:pPr>
              <w:widowControl/>
              <w:adjustRightInd w:val="0"/>
              <w:snapToGrid w:val="0"/>
              <w:ind w:firstLineChars="0" w:firstLine="0"/>
              <w:jc w:val="left"/>
              <w:rPr>
                <w:bCs/>
                <w:sz w:val="18"/>
                <w:szCs w:val="18"/>
              </w:rPr>
            </w:pPr>
            <w:r>
              <w:rPr>
                <w:rFonts w:hint="eastAsia"/>
                <w:bCs/>
                <w:sz w:val="18"/>
                <w:szCs w:val="18"/>
              </w:rPr>
              <w:t>描述</w:t>
            </w:r>
          </w:p>
        </w:tc>
        <w:tc>
          <w:tcPr>
            <w:tcW w:w="6458" w:type="dxa"/>
            <w:vAlign w:val="center"/>
          </w:tcPr>
          <w:p w:rsidR="00DE26F1" w:rsidRDefault="00000000">
            <w:pPr>
              <w:widowControl/>
              <w:adjustRightInd w:val="0"/>
              <w:snapToGrid w:val="0"/>
              <w:ind w:firstLineChars="0" w:firstLine="0"/>
              <w:jc w:val="left"/>
              <w:rPr>
                <w:bCs/>
                <w:sz w:val="18"/>
                <w:szCs w:val="18"/>
              </w:rPr>
            </w:pPr>
            <w:r>
              <w:rPr>
                <w:rFonts w:hint="eastAsia"/>
                <w:bCs/>
                <w:sz w:val="18"/>
                <w:szCs w:val="18"/>
              </w:rPr>
              <w:t>第</w:t>
            </w:r>
            <w:r>
              <w:rPr>
                <w:bCs/>
                <w:sz w:val="18"/>
                <w:szCs w:val="18"/>
              </w:rPr>
              <w:t>y</w:t>
            </w:r>
            <w:r>
              <w:rPr>
                <w:rFonts w:hint="eastAsia"/>
                <w:bCs/>
                <w:sz w:val="18"/>
                <w:szCs w:val="18"/>
              </w:rPr>
              <w:t>期出租车出行最近一个自然年出租车中以电力为能源的汽车数量占全部出租车的占比</w:t>
            </w:r>
          </w:p>
        </w:tc>
      </w:tr>
      <w:tr w:rsidR="00DE26F1">
        <w:tc>
          <w:tcPr>
            <w:tcW w:w="1838" w:type="dxa"/>
            <w:vAlign w:val="center"/>
          </w:tcPr>
          <w:p w:rsidR="00DE26F1" w:rsidRDefault="00000000">
            <w:pPr>
              <w:widowControl/>
              <w:adjustRightInd w:val="0"/>
              <w:snapToGrid w:val="0"/>
              <w:ind w:firstLineChars="0" w:firstLine="0"/>
              <w:jc w:val="left"/>
              <w:rPr>
                <w:bCs/>
                <w:sz w:val="18"/>
                <w:szCs w:val="18"/>
              </w:rPr>
            </w:pPr>
            <w:r>
              <w:rPr>
                <w:rFonts w:hint="eastAsia"/>
                <w:bCs/>
                <w:sz w:val="18"/>
                <w:szCs w:val="18"/>
              </w:rPr>
              <w:t>数据来源</w:t>
            </w:r>
          </w:p>
        </w:tc>
        <w:tc>
          <w:tcPr>
            <w:tcW w:w="6458" w:type="dxa"/>
            <w:vAlign w:val="center"/>
          </w:tcPr>
          <w:p w:rsidR="00DE26F1" w:rsidRDefault="00000000">
            <w:pPr>
              <w:widowControl/>
              <w:adjustRightInd w:val="0"/>
              <w:snapToGrid w:val="0"/>
              <w:ind w:firstLineChars="0" w:firstLine="0"/>
              <w:jc w:val="left"/>
              <w:rPr>
                <w:bCs/>
                <w:sz w:val="18"/>
                <w:szCs w:val="18"/>
              </w:rPr>
            </w:pPr>
            <w:r>
              <w:rPr>
                <w:rFonts w:hint="eastAsia"/>
                <w:bCs/>
                <w:sz w:val="18"/>
                <w:szCs w:val="18"/>
              </w:rPr>
              <w:t>来源于市公安局交通管理支队的机动车登记信息系统</w:t>
            </w:r>
          </w:p>
        </w:tc>
      </w:tr>
      <w:tr w:rsidR="00DE26F1">
        <w:tc>
          <w:tcPr>
            <w:tcW w:w="1838" w:type="dxa"/>
            <w:vAlign w:val="center"/>
          </w:tcPr>
          <w:p w:rsidR="00DE26F1" w:rsidRDefault="00000000">
            <w:pPr>
              <w:widowControl/>
              <w:adjustRightInd w:val="0"/>
              <w:snapToGrid w:val="0"/>
              <w:ind w:firstLineChars="0" w:firstLine="0"/>
              <w:jc w:val="left"/>
              <w:rPr>
                <w:bCs/>
                <w:sz w:val="18"/>
                <w:szCs w:val="18"/>
              </w:rPr>
            </w:pPr>
            <w:r>
              <w:rPr>
                <w:rFonts w:hint="eastAsia"/>
                <w:bCs/>
                <w:sz w:val="18"/>
                <w:szCs w:val="18"/>
              </w:rPr>
              <w:t>数值</w:t>
            </w:r>
          </w:p>
        </w:tc>
        <w:tc>
          <w:tcPr>
            <w:tcW w:w="6458" w:type="dxa"/>
            <w:vAlign w:val="center"/>
          </w:tcPr>
          <w:p w:rsidR="00DE26F1" w:rsidRDefault="00000000">
            <w:pPr>
              <w:widowControl/>
              <w:adjustRightInd w:val="0"/>
              <w:snapToGrid w:val="0"/>
              <w:ind w:firstLineChars="0" w:firstLine="0"/>
              <w:jc w:val="left"/>
              <w:rPr>
                <w:bCs/>
                <w:sz w:val="18"/>
                <w:szCs w:val="18"/>
              </w:rPr>
            </w:pPr>
            <w:r>
              <w:rPr>
                <w:bCs/>
                <w:sz w:val="18"/>
                <w:szCs w:val="18"/>
              </w:rPr>
              <w:t>0.9757</w:t>
            </w:r>
          </w:p>
        </w:tc>
      </w:tr>
      <w:tr w:rsidR="00DE26F1">
        <w:tc>
          <w:tcPr>
            <w:tcW w:w="1838" w:type="dxa"/>
            <w:vAlign w:val="center"/>
          </w:tcPr>
          <w:p w:rsidR="00DE26F1" w:rsidRDefault="00000000">
            <w:pPr>
              <w:widowControl/>
              <w:adjustRightInd w:val="0"/>
              <w:snapToGrid w:val="0"/>
              <w:ind w:firstLineChars="0" w:firstLine="0"/>
              <w:jc w:val="left"/>
              <w:rPr>
                <w:bCs/>
                <w:sz w:val="18"/>
                <w:szCs w:val="18"/>
              </w:rPr>
            </w:pPr>
            <w:r>
              <w:rPr>
                <w:rFonts w:hint="eastAsia"/>
                <w:bCs/>
                <w:sz w:val="18"/>
                <w:szCs w:val="18"/>
              </w:rPr>
              <w:t>数据用途</w:t>
            </w:r>
          </w:p>
        </w:tc>
        <w:tc>
          <w:tcPr>
            <w:tcW w:w="6458" w:type="dxa"/>
            <w:vAlign w:val="center"/>
          </w:tcPr>
          <w:p w:rsidR="00DE26F1" w:rsidRDefault="00000000">
            <w:pPr>
              <w:widowControl/>
              <w:adjustRightInd w:val="0"/>
              <w:snapToGrid w:val="0"/>
              <w:ind w:firstLineChars="0" w:firstLine="0"/>
              <w:jc w:val="left"/>
              <w:rPr>
                <w:bCs/>
                <w:sz w:val="18"/>
                <w:szCs w:val="18"/>
              </w:rPr>
            </w:pPr>
            <w:r>
              <w:rPr>
                <w:rFonts w:hint="eastAsia"/>
                <w:bCs/>
                <w:sz w:val="18"/>
                <w:szCs w:val="18"/>
              </w:rPr>
              <w:t>用于</w:t>
            </w:r>
            <w:r>
              <w:rPr>
                <w:rFonts w:hint="eastAsia"/>
                <w:bCs/>
                <w:sz w:val="18"/>
                <w:szCs w:val="18"/>
                <w:lang w:eastAsia="zh"/>
              </w:rPr>
              <w:t>计算</w:t>
            </w:r>
            <w:r>
              <w:rPr>
                <w:rFonts w:hint="eastAsia"/>
                <w:bCs/>
                <w:sz w:val="18"/>
                <w:szCs w:val="18"/>
              </w:rPr>
              <w:t>基准线的单位里程碳排放量</w:t>
            </w:r>
          </w:p>
        </w:tc>
      </w:tr>
      <w:tr w:rsidR="00DE26F1">
        <w:tc>
          <w:tcPr>
            <w:tcW w:w="1838" w:type="dxa"/>
            <w:vAlign w:val="center"/>
          </w:tcPr>
          <w:p w:rsidR="00DE26F1" w:rsidRDefault="00000000">
            <w:pPr>
              <w:widowControl/>
              <w:adjustRightInd w:val="0"/>
              <w:snapToGrid w:val="0"/>
              <w:ind w:firstLineChars="0" w:firstLine="0"/>
              <w:jc w:val="left"/>
              <w:rPr>
                <w:bCs/>
                <w:sz w:val="18"/>
                <w:szCs w:val="18"/>
              </w:rPr>
            </w:pPr>
            <w:r>
              <w:rPr>
                <w:rFonts w:hint="eastAsia"/>
                <w:bCs/>
                <w:sz w:val="18"/>
                <w:szCs w:val="18"/>
              </w:rPr>
              <w:t>备注</w:t>
            </w:r>
          </w:p>
        </w:tc>
        <w:tc>
          <w:tcPr>
            <w:tcW w:w="6458" w:type="dxa"/>
            <w:vAlign w:val="center"/>
          </w:tcPr>
          <w:p w:rsidR="00DE26F1" w:rsidRDefault="00000000">
            <w:pPr>
              <w:widowControl/>
              <w:adjustRightInd w:val="0"/>
              <w:snapToGrid w:val="0"/>
              <w:ind w:firstLineChars="0" w:firstLine="0"/>
              <w:jc w:val="left"/>
              <w:rPr>
                <w:bCs/>
                <w:sz w:val="18"/>
                <w:szCs w:val="18"/>
              </w:rPr>
            </w:pPr>
            <w:r>
              <w:rPr>
                <w:bCs/>
                <w:sz w:val="18"/>
                <w:szCs w:val="18"/>
              </w:rPr>
              <w:t>-</w:t>
            </w:r>
          </w:p>
        </w:tc>
      </w:tr>
    </w:tbl>
    <w:p w:rsidR="00DE26F1" w:rsidRDefault="00000000">
      <w:pPr>
        <w:pStyle w:val="a9"/>
        <w:spacing w:before="156" w:after="156"/>
        <w:ind w:firstLineChars="0" w:firstLine="0"/>
        <w:jc w:val="center"/>
        <w:rPr>
          <w:rFonts w:cs="Times New Roman"/>
        </w:rPr>
      </w:pPr>
      <w:r>
        <w:rPr>
          <w:rFonts w:cs="Times New Roman" w:hint="eastAsia"/>
        </w:rPr>
        <w:t>表</w:t>
      </w:r>
      <w:r>
        <w:rPr>
          <w:rFonts w:cs="Times New Roman"/>
        </w:rPr>
        <w:t xml:space="preserve"> </w:t>
      </w:r>
      <w:r>
        <w:rPr>
          <w:rFonts w:cs="Times New Roman" w:hint="eastAsia"/>
        </w:rPr>
        <w:t>6</w:t>
      </w:r>
      <w:r>
        <w:rPr>
          <w:rFonts w:cs="Times New Roman"/>
        </w:rPr>
        <w:t xml:space="preserve"> </w:t>
      </w:r>
      <w:proofErr w:type="spellStart"/>
      <w:r>
        <w:rPr>
          <w:rFonts w:cs="Times New Roman"/>
          <w:i/>
          <w:iCs/>
        </w:rPr>
        <w:t>SPC</w:t>
      </w:r>
      <w:r>
        <w:rPr>
          <w:rFonts w:cs="Times New Roman"/>
          <w:i/>
          <w:iCs/>
          <w:vertAlign w:val="subscript"/>
        </w:rPr>
        <w:t>e,wy,y</w:t>
      </w:r>
      <w:proofErr w:type="spellEnd"/>
      <w:r>
        <w:rPr>
          <w:rFonts w:cs="Times New Roman" w:hint="eastAsia"/>
        </w:rPr>
        <w:t>的技术内容和确定方法</w:t>
      </w:r>
    </w:p>
    <w:tbl>
      <w:tblPr>
        <w:tblStyle w:val="aff7"/>
        <w:tblW w:w="0" w:type="auto"/>
        <w:tblLook w:val="04A0" w:firstRow="1" w:lastRow="0" w:firstColumn="1" w:lastColumn="0" w:noHBand="0" w:noVBand="1"/>
      </w:tblPr>
      <w:tblGrid>
        <w:gridCol w:w="1838"/>
        <w:gridCol w:w="6458"/>
      </w:tblGrid>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数据</w:t>
            </w:r>
            <w:r>
              <w:rPr>
                <w:rFonts w:cs="Times New Roman"/>
                <w:kern w:val="0"/>
                <w:sz w:val="18"/>
                <w:szCs w:val="18"/>
              </w:rPr>
              <w:t>/</w:t>
            </w:r>
            <w:r>
              <w:rPr>
                <w:rFonts w:cs="Times New Roman" w:hint="eastAsia"/>
                <w:kern w:val="0"/>
                <w:sz w:val="18"/>
                <w:szCs w:val="18"/>
              </w:rPr>
              <w:t>参数</w:t>
            </w:r>
          </w:p>
        </w:tc>
        <w:tc>
          <w:tcPr>
            <w:tcW w:w="6458" w:type="dxa"/>
            <w:vAlign w:val="center"/>
          </w:tcPr>
          <w:p w:rsidR="00DE26F1" w:rsidRDefault="00000000">
            <w:pPr>
              <w:pStyle w:val="afff1"/>
              <w:rPr>
                <w:rFonts w:cs="Times New Roman"/>
                <w:i/>
                <w:iCs/>
                <w:kern w:val="0"/>
                <w:sz w:val="18"/>
                <w:szCs w:val="18"/>
              </w:rPr>
            </w:pPr>
            <w:proofErr w:type="spellStart"/>
            <w:proofErr w:type="gramStart"/>
            <w:r>
              <w:rPr>
                <w:rFonts w:cs="Times New Roman"/>
                <w:i/>
                <w:iCs/>
                <w:kern w:val="0"/>
                <w:sz w:val="18"/>
                <w:szCs w:val="18"/>
              </w:rPr>
              <w:t>SPC</w:t>
            </w:r>
            <w:r>
              <w:rPr>
                <w:rFonts w:cs="Times New Roman"/>
                <w:i/>
                <w:iCs/>
                <w:kern w:val="0"/>
                <w:sz w:val="18"/>
                <w:szCs w:val="18"/>
                <w:vertAlign w:val="subscript"/>
              </w:rPr>
              <w:t>e,wy</w:t>
            </w:r>
            <w:proofErr w:type="gramEnd"/>
            <w:r>
              <w:rPr>
                <w:rFonts w:cs="Times New Roman"/>
                <w:i/>
                <w:iCs/>
                <w:kern w:val="0"/>
                <w:sz w:val="18"/>
                <w:szCs w:val="18"/>
                <w:vertAlign w:val="subscript"/>
              </w:rPr>
              <w:t>,y</w:t>
            </w:r>
            <w:proofErr w:type="spellEnd"/>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应用公式</w:t>
            </w:r>
          </w:p>
        </w:tc>
        <w:tc>
          <w:tcPr>
            <w:tcW w:w="6458" w:type="dxa"/>
            <w:vAlign w:val="center"/>
          </w:tcPr>
          <w:p w:rsidR="00DE26F1" w:rsidRDefault="00000000">
            <w:pPr>
              <w:pStyle w:val="afff1"/>
              <w:rPr>
                <w:rFonts w:cs="Times New Roman"/>
                <w:i/>
                <w:iCs/>
                <w:kern w:val="0"/>
                <w:sz w:val="18"/>
                <w:szCs w:val="18"/>
              </w:rPr>
            </w:pPr>
            <w:r>
              <w:rPr>
                <w:rFonts w:cs="Times New Roman" w:hint="eastAsia"/>
                <w:kern w:val="0"/>
                <w:sz w:val="18"/>
                <w:szCs w:val="18"/>
              </w:rPr>
              <w:t>公式（</w:t>
            </w:r>
            <w:r>
              <w:rPr>
                <w:rFonts w:cs="Times New Roman"/>
                <w:kern w:val="0"/>
                <w:sz w:val="18"/>
                <w:szCs w:val="18"/>
              </w:rPr>
              <w:t>3</w:t>
            </w:r>
            <w:r>
              <w:rPr>
                <w:rFonts w:cs="Times New Roman" w:hint="eastAsia"/>
                <w:kern w:val="0"/>
                <w:sz w:val="18"/>
                <w:szCs w:val="18"/>
              </w:rPr>
              <w:t>）</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数据单位</w:t>
            </w:r>
          </w:p>
        </w:tc>
        <w:tc>
          <w:tcPr>
            <w:tcW w:w="6458" w:type="dxa"/>
            <w:vAlign w:val="center"/>
          </w:tcPr>
          <w:p w:rsidR="00DE26F1" w:rsidRDefault="00000000">
            <w:pPr>
              <w:pStyle w:val="afff1"/>
              <w:rPr>
                <w:rFonts w:cs="Times New Roman"/>
                <w:kern w:val="0"/>
                <w:sz w:val="18"/>
                <w:szCs w:val="18"/>
              </w:rPr>
            </w:pPr>
            <w:r>
              <w:rPr>
                <w:rFonts w:cs="Times New Roman"/>
                <w:kern w:val="0"/>
                <w:sz w:val="18"/>
                <w:szCs w:val="18"/>
              </w:rPr>
              <w:t>kWh/km</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描述</w:t>
            </w:r>
          </w:p>
        </w:tc>
        <w:tc>
          <w:tcPr>
            <w:tcW w:w="6458" w:type="dxa"/>
            <w:vAlign w:val="center"/>
          </w:tcPr>
          <w:p w:rsidR="00DE26F1" w:rsidRDefault="00000000">
            <w:pPr>
              <w:pStyle w:val="afff1"/>
              <w:rPr>
                <w:rFonts w:cs="Times New Roman"/>
                <w:kern w:val="0"/>
                <w:sz w:val="18"/>
                <w:szCs w:val="18"/>
              </w:rPr>
            </w:pPr>
            <w:r>
              <w:rPr>
                <w:rFonts w:cs="Times New Roman" w:hint="eastAsia"/>
                <w:kern w:val="0"/>
                <w:sz w:val="18"/>
                <w:szCs w:val="18"/>
              </w:rPr>
              <w:t>第</w:t>
            </w:r>
            <w:r>
              <w:rPr>
                <w:rFonts w:cs="Times New Roman"/>
                <w:kern w:val="0"/>
                <w:sz w:val="18"/>
                <w:szCs w:val="18"/>
              </w:rPr>
              <w:t>y</w:t>
            </w:r>
            <w:proofErr w:type="gramStart"/>
            <w:r>
              <w:rPr>
                <w:rFonts w:cs="Times New Roman" w:hint="eastAsia"/>
                <w:kern w:val="0"/>
                <w:sz w:val="18"/>
                <w:szCs w:val="18"/>
              </w:rPr>
              <w:t>期网约车</w:t>
            </w:r>
            <w:proofErr w:type="gramEnd"/>
            <w:r>
              <w:rPr>
                <w:rFonts w:cs="Times New Roman" w:hint="eastAsia"/>
                <w:kern w:val="0"/>
                <w:sz w:val="18"/>
                <w:szCs w:val="18"/>
              </w:rPr>
              <w:t>合乘出行最近一个自然年电动汽车的平均单位里程能耗</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数据来源</w:t>
            </w:r>
          </w:p>
        </w:tc>
        <w:tc>
          <w:tcPr>
            <w:tcW w:w="6458" w:type="dxa"/>
            <w:vAlign w:val="center"/>
          </w:tcPr>
          <w:p w:rsidR="00DE26F1" w:rsidRDefault="00000000">
            <w:pPr>
              <w:pStyle w:val="afff1"/>
              <w:rPr>
                <w:rFonts w:cs="Times New Roman"/>
                <w:kern w:val="0"/>
                <w:sz w:val="18"/>
                <w:szCs w:val="18"/>
              </w:rPr>
            </w:pPr>
            <w:r>
              <w:rPr>
                <w:rFonts w:cs="Times New Roman" w:hint="eastAsia"/>
                <w:kern w:val="0"/>
                <w:sz w:val="18"/>
                <w:szCs w:val="18"/>
              </w:rPr>
              <w:t>国家工信部汽车能源消耗量数据库，以出租车型取对应的新能源</w:t>
            </w:r>
            <w:r>
              <w:rPr>
                <w:rFonts w:cs="Times New Roman"/>
                <w:kern w:val="0"/>
                <w:sz w:val="18"/>
                <w:szCs w:val="18"/>
              </w:rPr>
              <w:t>M1</w:t>
            </w:r>
            <w:r>
              <w:rPr>
                <w:rFonts w:cs="Times New Roman" w:hint="eastAsia"/>
                <w:kern w:val="0"/>
                <w:sz w:val="18"/>
                <w:szCs w:val="18"/>
              </w:rPr>
              <w:t>类乘用车的能源消耗量平均值（综合工况）</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数值</w:t>
            </w:r>
          </w:p>
        </w:tc>
        <w:tc>
          <w:tcPr>
            <w:tcW w:w="6458" w:type="dxa"/>
            <w:vAlign w:val="center"/>
          </w:tcPr>
          <w:p w:rsidR="00DE26F1" w:rsidRDefault="00000000">
            <w:pPr>
              <w:pStyle w:val="afff1"/>
              <w:rPr>
                <w:rFonts w:cs="Times New Roman"/>
                <w:kern w:val="0"/>
                <w:sz w:val="18"/>
                <w:szCs w:val="18"/>
              </w:rPr>
            </w:pPr>
            <w:r>
              <w:rPr>
                <w:rFonts w:cs="Times New Roman" w:hint="eastAsia"/>
                <w:kern w:val="0"/>
                <w:sz w:val="18"/>
                <w:szCs w:val="18"/>
              </w:rPr>
              <w:t>当前值可取</w:t>
            </w:r>
            <w:r>
              <w:rPr>
                <w:rFonts w:cs="Times New Roman"/>
                <w:kern w:val="0"/>
                <w:sz w:val="18"/>
                <w:szCs w:val="18"/>
              </w:rPr>
              <w:t>0.148</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数据用途</w:t>
            </w:r>
          </w:p>
        </w:tc>
        <w:tc>
          <w:tcPr>
            <w:tcW w:w="6458" w:type="dxa"/>
            <w:vAlign w:val="center"/>
          </w:tcPr>
          <w:p w:rsidR="00DE26F1" w:rsidRDefault="00000000">
            <w:pPr>
              <w:pStyle w:val="afff1"/>
              <w:rPr>
                <w:rFonts w:cs="Times New Roman"/>
                <w:kern w:val="0"/>
                <w:sz w:val="18"/>
                <w:szCs w:val="18"/>
              </w:rPr>
            </w:pPr>
            <w:r>
              <w:rPr>
                <w:rFonts w:cs="Times New Roman" w:hint="eastAsia"/>
                <w:kern w:val="0"/>
                <w:sz w:val="18"/>
                <w:szCs w:val="18"/>
              </w:rPr>
              <w:t>用于</w:t>
            </w:r>
            <w:r>
              <w:rPr>
                <w:rFonts w:cs="Times New Roman" w:hint="eastAsia"/>
                <w:kern w:val="0"/>
                <w:sz w:val="18"/>
                <w:szCs w:val="18"/>
                <w:lang w:eastAsia="zh"/>
              </w:rPr>
              <w:t>计算</w:t>
            </w:r>
            <w:r>
              <w:rPr>
                <w:rFonts w:cs="Times New Roman" w:hint="eastAsia"/>
                <w:kern w:val="0"/>
                <w:sz w:val="18"/>
                <w:szCs w:val="18"/>
              </w:rPr>
              <w:t>基准线的平均单位里程碳排放量</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备注</w:t>
            </w:r>
          </w:p>
        </w:tc>
        <w:tc>
          <w:tcPr>
            <w:tcW w:w="6458" w:type="dxa"/>
            <w:vAlign w:val="center"/>
          </w:tcPr>
          <w:p w:rsidR="00DE26F1" w:rsidRDefault="00000000">
            <w:pPr>
              <w:pStyle w:val="afff1"/>
              <w:rPr>
                <w:rFonts w:cs="Times New Roman"/>
                <w:kern w:val="0"/>
                <w:sz w:val="18"/>
                <w:szCs w:val="18"/>
              </w:rPr>
            </w:pPr>
            <w:r>
              <w:rPr>
                <w:rFonts w:cs="Times New Roman" w:hint="eastAsia"/>
                <w:kern w:val="0"/>
                <w:sz w:val="18"/>
                <w:szCs w:val="18"/>
              </w:rPr>
              <w:t>采用最新的数值，每年更新</w:t>
            </w:r>
          </w:p>
        </w:tc>
      </w:tr>
    </w:tbl>
    <w:p w:rsidR="00DE26F1" w:rsidRDefault="00000000">
      <w:pPr>
        <w:pStyle w:val="a9"/>
        <w:spacing w:before="156" w:after="156"/>
        <w:ind w:firstLineChars="0" w:firstLine="0"/>
        <w:jc w:val="center"/>
        <w:rPr>
          <w:rFonts w:cs="Times New Roman"/>
        </w:rPr>
      </w:pPr>
      <w:r>
        <w:rPr>
          <w:rFonts w:cs="Times New Roman" w:hint="eastAsia"/>
        </w:rPr>
        <w:t>表</w:t>
      </w:r>
      <w:r>
        <w:rPr>
          <w:rFonts w:cs="Times New Roman"/>
        </w:rPr>
        <w:t xml:space="preserve"> </w:t>
      </w:r>
      <w:r>
        <w:rPr>
          <w:rFonts w:cs="Times New Roman" w:hint="eastAsia"/>
        </w:rPr>
        <w:t>7</w:t>
      </w:r>
      <w:r>
        <w:rPr>
          <w:rFonts w:cs="Times New Roman"/>
        </w:rPr>
        <w:t xml:space="preserve"> </w:t>
      </w:r>
      <w:proofErr w:type="spellStart"/>
      <w:r>
        <w:rPr>
          <w:rFonts w:cs="Times New Roman"/>
          <w:i/>
          <w:iCs/>
        </w:rPr>
        <w:t>EF</w:t>
      </w:r>
      <w:r>
        <w:rPr>
          <w:rFonts w:cs="Times New Roman"/>
          <w:i/>
          <w:iCs/>
          <w:vertAlign w:val="subscript"/>
        </w:rPr>
        <w:t>e,y</w:t>
      </w:r>
      <w:proofErr w:type="spellEnd"/>
      <w:r>
        <w:rPr>
          <w:rFonts w:cs="Times New Roman" w:hint="eastAsia"/>
        </w:rPr>
        <w:t>的技术内容和确定方法</w:t>
      </w:r>
    </w:p>
    <w:tbl>
      <w:tblPr>
        <w:tblStyle w:val="aff7"/>
        <w:tblW w:w="0" w:type="auto"/>
        <w:tblLook w:val="04A0" w:firstRow="1" w:lastRow="0" w:firstColumn="1" w:lastColumn="0" w:noHBand="0" w:noVBand="1"/>
      </w:tblPr>
      <w:tblGrid>
        <w:gridCol w:w="1838"/>
        <w:gridCol w:w="6458"/>
      </w:tblGrid>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数据</w:t>
            </w:r>
            <w:r>
              <w:rPr>
                <w:rFonts w:cs="Times New Roman"/>
                <w:kern w:val="0"/>
                <w:sz w:val="18"/>
                <w:szCs w:val="18"/>
              </w:rPr>
              <w:t>/</w:t>
            </w:r>
            <w:r>
              <w:rPr>
                <w:rFonts w:cs="Times New Roman" w:hint="eastAsia"/>
                <w:kern w:val="0"/>
                <w:sz w:val="18"/>
                <w:szCs w:val="18"/>
              </w:rPr>
              <w:t>参数</w:t>
            </w:r>
          </w:p>
        </w:tc>
        <w:tc>
          <w:tcPr>
            <w:tcW w:w="6458" w:type="dxa"/>
            <w:vAlign w:val="center"/>
          </w:tcPr>
          <w:p w:rsidR="00DE26F1" w:rsidRDefault="00000000">
            <w:pPr>
              <w:pStyle w:val="afff1"/>
              <w:rPr>
                <w:rFonts w:cs="Times New Roman"/>
                <w:kern w:val="0"/>
                <w:sz w:val="18"/>
                <w:szCs w:val="18"/>
              </w:rPr>
            </w:pPr>
            <m:oMathPara>
              <m:oMathParaPr>
                <m:jc m:val="left"/>
              </m:oMathParaPr>
              <m:oMath>
                <m:sSub>
                  <m:sSubPr>
                    <m:ctrlPr>
                      <w:rPr>
                        <w:rFonts w:ascii="Cambria Math" w:hAnsi="Cambria Math" w:cs="Times New Roman"/>
                        <w:kern w:val="0"/>
                        <w:sz w:val="18"/>
                        <w:szCs w:val="18"/>
                      </w:rPr>
                    </m:ctrlPr>
                  </m:sSubPr>
                  <m:e>
                    <w:bookmarkStart w:id="47" w:name="_Hlk152681042"/>
                    <m:r>
                      <w:rPr>
                        <w:rFonts w:ascii="Cambria Math" w:hAnsi="Cambria Math" w:cs="Times New Roman"/>
                        <w:kern w:val="0"/>
                        <w:sz w:val="18"/>
                        <w:szCs w:val="18"/>
                      </w:rPr>
                      <m:t>EF</m:t>
                    </m:r>
                  </m:e>
                  <m:sub>
                    <m:r>
                      <w:rPr>
                        <w:rFonts w:ascii="Cambria Math" w:hAnsi="Cambria Math" w:cs="Times New Roman"/>
                        <w:kern w:val="0"/>
                        <w:sz w:val="18"/>
                        <w:szCs w:val="18"/>
                      </w:rPr>
                      <m:t>e</m:t>
                    </m:r>
                    <w:bookmarkEnd w:id="47"/>
                    <m:r>
                      <w:rPr>
                        <w:rFonts w:ascii="Cambria Math" w:hAnsi="Cambria Math" w:cs="Times New Roman"/>
                        <w:kern w:val="0"/>
                        <w:sz w:val="18"/>
                        <w:szCs w:val="18"/>
                      </w:rPr>
                      <m:t>,y</m:t>
                    </m:r>
                  </m:sub>
                </m:sSub>
              </m:oMath>
            </m:oMathPara>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应用公式</w:t>
            </w:r>
          </w:p>
        </w:tc>
        <w:tc>
          <w:tcPr>
            <w:tcW w:w="6458" w:type="dxa"/>
            <w:vAlign w:val="center"/>
          </w:tcPr>
          <w:p w:rsidR="00DE26F1" w:rsidRDefault="00000000">
            <w:pPr>
              <w:pStyle w:val="afff1"/>
              <w:rPr>
                <w:rFonts w:cs="Times New Roman"/>
                <w:kern w:val="0"/>
                <w:sz w:val="18"/>
                <w:szCs w:val="18"/>
              </w:rPr>
            </w:pPr>
            <w:r>
              <w:rPr>
                <w:rFonts w:cs="Times New Roman" w:hint="eastAsia"/>
                <w:kern w:val="0"/>
                <w:sz w:val="18"/>
                <w:szCs w:val="18"/>
              </w:rPr>
              <w:t>公式（</w:t>
            </w:r>
            <w:r>
              <w:rPr>
                <w:rFonts w:cs="Times New Roman"/>
                <w:kern w:val="0"/>
                <w:sz w:val="18"/>
                <w:szCs w:val="18"/>
              </w:rPr>
              <w:t>3</w:t>
            </w:r>
            <w:r>
              <w:rPr>
                <w:rFonts w:cs="Times New Roman" w:hint="eastAsia"/>
                <w:kern w:val="0"/>
                <w:sz w:val="18"/>
                <w:szCs w:val="18"/>
              </w:rPr>
              <w:t>）（</w:t>
            </w:r>
            <w:r>
              <w:rPr>
                <w:rFonts w:cs="Times New Roman"/>
                <w:kern w:val="0"/>
                <w:sz w:val="18"/>
                <w:szCs w:val="18"/>
              </w:rPr>
              <w:t>9</w:t>
            </w:r>
            <w:r>
              <w:rPr>
                <w:rFonts w:cs="Times New Roman" w:hint="eastAsia"/>
                <w:kern w:val="0"/>
                <w:sz w:val="18"/>
                <w:szCs w:val="18"/>
              </w:rPr>
              <w:t>）</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数据单位</w:t>
            </w:r>
          </w:p>
        </w:tc>
        <w:tc>
          <w:tcPr>
            <w:tcW w:w="6458" w:type="dxa"/>
            <w:vAlign w:val="center"/>
          </w:tcPr>
          <w:p w:rsidR="00DE26F1" w:rsidRDefault="00000000">
            <w:pPr>
              <w:pStyle w:val="afff1"/>
              <w:rPr>
                <w:rFonts w:cs="Times New Roman"/>
                <w:kern w:val="0"/>
                <w:sz w:val="18"/>
                <w:szCs w:val="18"/>
              </w:rPr>
            </w:pPr>
            <w:r>
              <w:rPr>
                <w:rFonts w:cs="Times New Roman"/>
                <w:kern w:val="0"/>
                <w:sz w:val="18"/>
                <w:szCs w:val="18"/>
              </w:rPr>
              <w:t>kgCO</w:t>
            </w:r>
            <w:r>
              <w:rPr>
                <w:rFonts w:cs="Times New Roman"/>
                <w:kern w:val="0"/>
                <w:sz w:val="18"/>
                <w:szCs w:val="18"/>
                <w:vertAlign w:val="subscript"/>
              </w:rPr>
              <w:t>2</w:t>
            </w:r>
            <w:r>
              <w:rPr>
                <w:rFonts w:cs="Times New Roman"/>
                <w:kern w:val="0"/>
                <w:sz w:val="18"/>
                <w:szCs w:val="18"/>
              </w:rPr>
              <w:t>/kWh</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描述</w:t>
            </w:r>
          </w:p>
        </w:tc>
        <w:tc>
          <w:tcPr>
            <w:tcW w:w="6458" w:type="dxa"/>
            <w:vAlign w:val="center"/>
          </w:tcPr>
          <w:p w:rsidR="00DE26F1" w:rsidRDefault="00000000">
            <w:pPr>
              <w:pStyle w:val="afff1"/>
              <w:rPr>
                <w:rFonts w:cs="Times New Roman"/>
                <w:kern w:val="0"/>
                <w:sz w:val="18"/>
                <w:szCs w:val="18"/>
              </w:rPr>
            </w:pPr>
            <w:r>
              <w:rPr>
                <w:rFonts w:cs="Times New Roman" w:hint="eastAsia"/>
                <w:kern w:val="0"/>
                <w:sz w:val="18"/>
                <w:szCs w:val="18"/>
              </w:rPr>
              <w:t>区域电网平均</w:t>
            </w:r>
            <w:r>
              <w:rPr>
                <w:rFonts w:cs="Times New Roman"/>
                <w:kern w:val="0"/>
                <w:sz w:val="18"/>
                <w:szCs w:val="18"/>
                <w:lang w:val="en-GB"/>
              </w:rPr>
              <w:t>CO</w:t>
            </w:r>
            <w:r>
              <w:rPr>
                <w:rFonts w:cs="Times New Roman"/>
                <w:kern w:val="0"/>
                <w:sz w:val="18"/>
                <w:szCs w:val="18"/>
                <w:vertAlign w:val="subscript"/>
                <w:lang w:val="en-GB"/>
              </w:rPr>
              <w:t>2</w:t>
            </w:r>
            <w:r>
              <w:rPr>
                <w:rFonts w:cs="Times New Roman" w:hint="eastAsia"/>
                <w:kern w:val="0"/>
                <w:sz w:val="18"/>
                <w:szCs w:val="18"/>
                <w:lang w:val="en-GB"/>
              </w:rPr>
              <w:t>排放因子</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数据来源</w:t>
            </w:r>
          </w:p>
        </w:tc>
        <w:tc>
          <w:tcPr>
            <w:tcW w:w="6458" w:type="dxa"/>
            <w:vAlign w:val="center"/>
          </w:tcPr>
          <w:p w:rsidR="00DE26F1" w:rsidRDefault="00000000">
            <w:pPr>
              <w:pStyle w:val="afff1"/>
              <w:rPr>
                <w:rFonts w:cs="Times New Roman"/>
                <w:kern w:val="0"/>
                <w:sz w:val="18"/>
                <w:szCs w:val="18"/>
              </w:rPr>
            </w:pPr>
            <w:r>
              <w:rPr>
                <w:rFonts w:cs="Times New Roman" w:hint="eastAsia"/>
                <w:kern w:val="0"/>
                <w:sz w:val="18"/>
                <w:szCs w:val="18"/>
              </w:rPr>
              <w:t>《</w:t>
            </w:r>
            <w:r>
              <w:rPr>
                <w:rFonts w:cs="Times New Roman"/>
                <w:kern w:val="0"/>
                <w:sz w:val="18"/>
                <w:szCs w:val="18"/>
              </w:rPr>
              <w:t>2011</w:t>
            </w:r>
            <w:r>
              <w:rPr>
                <w:rFonts w:cs="Times New Roman" w:hint="eastAsia"/>
                <w:kern w:val="0"/>
                <w:sz w:val="18"/>
                <w:szCs w:val="18"/>
              </w:rPr>
              <w:t>年和</w:t>
            </w:r>
            <w:r>
              <w:rPr>
                <w:rFonts w:cs="Times New Roman"/>
                <w:kern w:val="0"/>
                <w:sz w:val="18"/>
                <w:szCs w:val="18"/>
              </w:rPr>
              <w:t>2012</w:t>
            </w:r>
            <w:r>
              <w:rPr>
                <w:rFonts w:cs="Times New Roman" w:hint="eastAsia"/>
                <w:kern w:val="0"/>
                <w:sz w:val="18"/>
                <w:szCs w:val="18"/>
              </w:rPr>
              <w:t>年中国区域电网平均二氧化碳排放因子》中华中电网</w:t>
            </w:r>
            <w:r>
              <w:rPr>
                <w:rFonts w:cs="Times New Roman"/>
                <w:kern w:val="0"/>
                <w:sz w:val="18"/>
                <w:szCs w:val="18"/>
              </w:rPr>
              <w:t>2012</w:t>
            </w:r>
            <w:r>
              <w:rPr>
                <w:rFonts w:cs="Times New Roman" w:hint="eastAsia"/>
                <w:kern w:val="0"/>
                <w:sz w:val="18"/>
                <w:szCs w:val="18"/>
              </w:rPr>
              <w:t>年排放因子</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数值</w:t>
            </w:r>
          </w:p>
        </w:tc>
        <w:tc>
          <w:tcPr>
            <w:tcW w:w="6458" w:type="dxa"/>
            <w:vAlign w:val="center"/>
          </w:tcPr>
          <w:p w:rsidR="00DE26F1" w:rsidRDefault="00000000">
            <w:pPr>
              <w:pStyle w:val="afff1"/>
              <w:rPr>
                <w:rFonts w:cs="Times New Roman"/>
                <w:kern w:val="0"/>
                <w:sz w:val="18"/>
                <w:szCs w:val="18"/>
              </w:rPr>
            </w:pPr>
            <w:r>
              <w:rPr>
                <w:rFonts w:cs="Times New Roman"/>
                <w:kern w:val="0"/>
                <w:sz w:val="18"/>
                <w:szCs w:val="18"/>
              </w:rPr>
              <w:t>0.5257</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数据用途</w:t>
            </w:r>
          </w:p>
        </w:tc>
        <w:tc>
          <w:tcPr>
            <w:tcW w:w="6458" w:type="dxa"/>
            <w:vAlign w:val="center"/>
          </w:tcPr>
          <w:p w:rsidR="00DE26F1" w:rsidRDefault="00000000">
            <w:pPr>
              <w:pStyle w:val="afff1"/>
              <w:rPr>
                <w:rFonts w:cs="Times New Roman"/>
                <w:kern w:val="0"/>
                <w:sz w:val="18"/>
                <w:szCs w:val="18"/>
              </w:rPr>
            </w:pPr>
            <w:r>
              <w:rPr>
                <w:rFonts w:cs="Times New Roman" w:hint="eastAsia"/>
                <w:kern w:val="0"/>
                <w:sz w:val="18"/>
                <w:szCs w:val="18"/>
              </w:rPr>
              <w:t>用于</w:t>
            </w:r>
            <w:r>
              <w:rPr>
                <w:rFonts w:cs="Times New Roman" w:hint="eastAsia"/>
                <w:kern w:val="0"/>
                <w:sz w:val="18"/>
                <w:szCs w:val="18"/>
                <w:lang w:eastAsia="zh"/>
              </w:rPr>
              <w:t>计算</w:t>
            </w:r>
            <w:r>
              <w:rPr>
                <w:rFonts w:cs="Times New Roman" w:hint="eastAsia"/>
                <w:kern w:val="0"/>
                <w:sz w:val="18"/>
                <w:szCs w:val="18"/>
              </w:rPr>
              <w:t>基准线的平均单位里程碳排放量</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备注</w:t>
            </w:r>
          </w:p>
        </w:tc>
        <w:tc>
          <w:tcPr>
            <w:tcW w:w="6458" w:type="dxa"/>
            <w:vAlign w:val="center"/>
          </w:tcPr>
          <w:p w:rsidR="00DE26F1" w:rsidRDefault="00000000">
            <w:pPr>
              <w:pStyle w:val="afff1"/>
              <w:rPr>
                <w:rFonts w:cs="Times New Roman"/>
                <w:kern w:val="0"/>
                <w:sz w:val="18"/>
                <w:szCs w:val="18"/>
              </w:rPr>
            </w:pPr>
            <w:r>
              <w:rPr>
                <w:rFonts w:cs="Times New Roman" w:hint="eastAsia"/>
                <w:kern w:val="0"/>
                <w:sz w:val="18"/>
                <w:szCs w:val="18"/>
              </w:rPr>
              <w:t>国家发布新的数值后应采用最新的取值</w:t>
            </w:r>
          </w:p>
        </w:tc>
      </w:tr>
    </w:tbl>
    <w:p w:rsidR="00DE26F1" w:rsidRDefault="00000000">
      <w:pPr>
        <w:pStyle w:val="a9"/>
        <w:spacing w:before="156" w:after="156"/>
        <w:ind w:firstLineChars="0" w:firstLine="0"/>
        <w:jc w:val="center"/>
        <w:rPr>
          <w:rFonts w:cs="Times New Roman"/>
        </w:rPr>
      </w:pPr>
      <w:bookmarkStart w:id="48" w:name="_Hlk154262292"/>
      <w:r>
        <w:rPr>
          <w:rFonts w:cs="Times New Roman" w:hint="eastAsia"/>
        </w:rPr>
        <w:t>表</w:t>
      </w:r>
      <w:r>
        <w:rPr>
          <w:rFonts w:cs="Times New Roman"/>
        </w:rPr>
        <w:t xml:space="preserve"> </w:t>
      </w:r>
      <w:r>
        <w:rPr>
          <w:rFonts w:cs="Times New Roman" w:hint="eastAsia"/>
        </w:rPr>
        <w:t>8</w:t>
      </w:r>
      <w:r>
        <w:rPr>
          <w:rFonts w:cs="Times New Roman"/>
        </w:rPr>
        <w:t xml:space="preserve"> </w:t>
      </w:r>
      <w:r>
        <w:rPr>
          <w:rFonts w:cs="Times New Roman" w:hint="eastAsia"/>
          <w:i/>
          <w:iCs/>
          <w:spacing w:val="-20"/>
        </w:rPr>
        <w:t>ρ</w:t>
      </w:r>
      <w:proofErr w:type="spellStart"/>
      <w:r>
        <w:rPr>
          <w:rFonts w:cs="Times New Roman"/>
          <w:i/>
          <w:iCs/>
          <w:spacing w:val="-20"/>
          <w:vertAlign w:val="subscript"/>
        </w:rPr>
        <w:t>i</w:t>
      </w:r>
      <w:proofErr w:type="spellEnd"/>
      <w:r>
        <w:rPr>
          <w:rFonts w:cs="Times New Roman" w:hint="eastAsia"/>
        </w:rPr>
        <w:t>的技术内容和确定方法</w:t>
      </w:r>
    </w:p>
    <w:tbl>
      <w:tblPr>
        <w:tblStyle w:val="aff7"/>
        <w:tblW w:w="0" w:type="auto"/>
        <w:tblLook w:val="04A0" w:firstRow="1" w:lastRow="0" w:firstColumn="1" w:lastColumn="0" w:noHBand="0" w:noVBand="1"/>
      </w:tblPr>
      <w:tblGrid>
        <w:gridCol w:w="1838"/>
        <w:gridCol w:w="6458"/>
      </w:tblGrid>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数据</w:t>
            </w:r>
            <w:r>
              <w:rPr>
                <w:rFonts w:cs="Times New Roman"/>
                <w:kern w:val="0"/>
                <w:sz w:val="18"/>
                <w:szCs w:val="18"/>
              </w:rPr>
              <w:t>/</w:t>
            </w:r>
            <w:r>
              <w:rPr>
                <w:rFonts w:cs="Times New Roman" w:hint="eastAsia"/>
                <w:kern w:val="0"/>
                <w:sz w:val="18"/>
                <w:szCs w:val="18"/>
              </w:rPr>
              <w:t>参数</w:t>
            </w:r>
          </w:p>
        </w:tc>
        <w:tc>
          <w:tcPr>
            <w:tcW w:w="6458" w:type="dxa"/>
            <w:vAlign w:val="center"/>
          </w:tcPr>
          <w:p w:rsidR="00DE26F1" w:rsidRDefault="00000000">
            <w:pPr>
              <w:pStyle w:val="afff1"/>
              <w:rPr>
                <w:rFonts w:cs="Times New Roman"/>
                <w:i/>
                <w:iCs/>
                <w:kern w:val="0"/>
                <w:sz w:val="18"/>
                <w:szCs w:val="18"/>
              </w:rPr>
            </w:pPr>
            <w:r>
              <w:rPr>
                <w:rFonts w:cs="Times New Roman" w:hint="eastAsia"/>
                <w:i/>
                <w:iCs/>
                <w:spacing w:val="-20"/>
                <w:kern w:val="0"/>
                <w:sz w:val="18"/>
                <w:szCs w:val="18"/>
              </w:rPr>
              <w:t>ρ</w:t>
            </w:r>
            <w:proofErr w:type="spellStart"/>
            <w:r>
              <w:rPr>
                <w:rFonts w:cs="Times New Roman"/>
                <w:i/>
                <w:iCs/>
                <w:spacing w:val="-20"/>
                <w:kern w:val="0"/>
                <w:sz w:val="18"/>
                <w:szCs w:val="18"/>
                <w:vertAlign w:val="subscript"/>
              </w:rPr>
              <w:t>i</w:t>
            </w:r>
            <w:proofErr w:type="spellEnd"/>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应用公式</w:t>
            </w:r>
          </w:p>
        </w:tc>
        <w:tc>
          <w:tcPr>
            <w:tcW w:w="6458" w:type="dxa"/>
            <w:vAlign w:val="center"/>
          </w:tcPr>
          <w:p w:rsidR="00DE26F1" w:rsidRDefault="00000000">
            <w:pPr>
              <w:pStyle w:val="afff1"/>
              <w:rPr>
                <w:rFonts w:cs="Times New Roman"/>
                <w:i/>
                <w:iCs/>
                <w:kern w:val="0"/>
                <w:sz w:val="18"/>
                <w:szCs w:val="18"/>
              </w:rPr>
            </w:pPr>
            <w:r>
              <w:rPr>
                <w:rFonts w:cs="Times New Roman" w:hint="eastAsia"/>
                <w:kern w:val="0"/>
                <w:sz w:val="18"/>
                <w:szCs w:val="18"/>
              </w:rPr>
              <w:t>公式（</w:t>
            </w:r>
            <w:r>
              <w:rPr>
                <w:rFonts w:cs="Times New Roman"/>
                <w:kern w:val="0"/>
                <w:sz w:val="18"/>
                <w:szCs w:val="18"/>
              </w:rPr>
              <w:t>4</w:t>
            </w:r>
            <w:r>
              <w:rPr>
                <w:rFonts w:cs="Times New Roman" w:hint="eastAsia"/>
                <w:kern w:val="0"/>
                <w:sz w:val="18"/>
                <w:szCs w:val="18"/>
              </w:rPr>
              <w:t>）</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数据单位</w:t>
            </w:r>
          </w:p>
        </w:tc>
        <w:tc>
          <w:tcPr>
            <w:tcW w:w="6458" w:type="dxa"/>
            <w:vAlign w:val="center"/>
          </w:tcPr>
          <w:p w:rsidR="00DE26F1" w:rsidRDefault="00000000">
            <w:pPr>
              <w:pStyle w:val="afff1"/>
              <w:rPr>
                <w:rFonts w:cs="Times New Roman"/>
                <w:kern w:val="0"/>
                <w:sz w:val="18"/>
                <w:szCs w:val="18"/>
              </w:rPr>
            </w:pPr>
            <w:r>
              <w:rPr>
                <w:rFonts w:cs="Times New Roman"/>
                <w:kern w:val="0"/>
                <w:sz w:val="18"/>
                <w:szCs w:val="18"/>
              </w:rPr>
              <w:t>kg/L</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描述</w:t>
            </w:r>
          </w:p>
        </w:tc>
        <w:tc>
          <w:tcPr>
            <w:tcW w:w="6458" w:type="dxa"/>
            <w:vAlign w:val="center"/>
          </w:tcPr>
          <w:p w:rsidR="00DE26F1" w:rsidRDefault="00000000">
            <w:pPr>
              <w:pStyle w:val="afff1"/>
              <w:rPr>
                <w:rFonts w:cs="Times New Roman"/>
                <w:kern w:val="0"/>
                <w:sz w:val="18"/>
                <w:szCs w:val="18"/>
              </w:rPr>
            </w:pPr>
            <w:r>
              <w:rPr>
                <w:rFonts w:cs="Times New Roman" w:hint="eastAsia"/>
                <w:kern w:val="0"/>
                <w:sz w:val="18"/>
                <w:szCs w:val="18"/>
              </w:rPr>
              <w:t>第</w:t>
            </w:r>
            <w:proofErr w:type="spellStart"/>
            <w:r>
              <w:rPr>
                <w:rFonts w:cs="Times New Roman"/>
                <w:kern w:val="0"/>
                <w:sz w:val="18"/>
                <w:szCs w:val="18"/>
              </w:rPr>
              <w:t>i</w:t>
            </w:r>
            <w:proofErr w:type="spellEnd"/>
            <w:r>
              <w:rPr>
                <w:rFonts w:cs="Times New Roman" w:hint="eastAsia"/>
                <w:kern w:val="0"/>
                <w:sz w:val="18"/>
                <w:szCs w:val="18"/>
              </w:rPr>
              <w:t>种燃料的密度</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数据来源</w:t>
            </w:r>
          </w:p>
        </w:tc>
        <w:tc>
          <w:tcPr>
            <w:tcW w:w="6458" w:type="dxa"/>
            <w:vAlign w:val="center"/>
          </w:tcPr>
          <w:p w:rsidR="00DE26F1" w:rsidRDefault="00000000">
            <w:pPr>
              <w:pStyle w:val="afff1"/>
              <w:rPr>
                <w:rFonts w:cs="Times New Roman"/>
                <w:kern w:val="0"/>
                <w:sz w:val="18"/>
                <w:szCs w:val="18"/>
              </w:rPr>
            </w:pPr>
            <w:r>
              <w:rPr>
                <w:rFonts w:cs="Times New Roman" w:hint="eastAsia"/>
                <w:kern w:val="0"/>
                <w:sz w:val="18"/>
                <w:szCs w:val="18"/>
              </w:rPr>
              <w:t>来源于《陆上交通运输企业温室气体排放核算方法与报告指南（试行）》</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数值</w:t>
            </w:r>
          </w:p>
        </w:tc>
        <w:tc>
          <w:tcPr>
            <w:tcW w:w="6458" w:type="dxa"/>
            <w:vAlign w:val="center"/>
          </w:tcPr>
          <w:p w:rsidR="00DE26F1" w:rsidRDefault="00000000">
            <w:pPr>
              <w:pStyle w:val="afff1"/>
              <w:rPr>
                <w:rFonts w:cs="Times New Roman"/>
                <w:kern w:val="0"/>
                <w:sz w:val="18"/>
                <w:szCs w:val="18"/>
              </w:rPr>
            </w:pPr>
            <w:r>
              <w:rPr>
                <w:rFonts w:cs="Times New Roman" w:hint="eastAsia"/>
                <w:kern w:val="0"/>
                <w:sz w:val="18"/>
                <w:szCs w:val="18"/>
              </w:rPr>
              <w:t>汽油</w:t>
            </w:r>
            <w:r>
              <w:rPr>
                <w:rFonts w:cs="Times New Roman"/>
                <w:kern w:val="0"/>
                <w:sz w:val="18"/>
                <w:szCs w:val="18"/>
              </w:rPr>
              <w:t>0.73</w:t>
            </w:r>
            <w:r>
              <w:rPr>
                <w:rFonts w:cs="Times New Roman" w:hint="eastAsia"/>
                <w:kern w:val="0"/>
                <w:sz w:val="18"/>
                <w:szCs w:val="18"/>
              </w:rPr>
              <w:t>；柴油</w:t>
            </w:r>
            <w:r>
              <w:rPr>
                <w:rFonts w:cs="Times New Roman"/>
                <w:kern w:val="0"/>
                <w:sz w:val="18"/>
                <w:szCs w:val="18"/>
              </w:rPr>
              <w:t>0.84</w:t>
            </w:r>
            <w:r>
              <w:rPr>
                <w:rFonts w:cs="Times New Roman" w:hint="eastAsia"/>
                <w:bCs w:val="0"/>
                <w:kern w:val="0"/>
                <w:sz w:val="18"/>
                <w:szCs w:val="18"/>
              </w:rPr>
              <w:t>；天然气</w:t>
            </w:r>
            <w:r>
              <w:rPr>
                <w:rFonts w:cs="Times New Roman"/>
                <w:bCs w:val="0"/>
                <w:kern w:val="0"/>
                <w:sz w:val="18"/>
                <w:szCs w:val="18"/>
              </w:rPr>
              <w:t>1</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数据用途</w:t>
            </w:r>
          </w:p>
        </w:tc>
        <w:tc>
          <w:tcPr>
            <w:tcW w:w="6458" w:type="dxa"/>
            <w:vAlign w:val="center"/>
          </w:tcPr>
          <w:p w:rsidR="00DE26F1" w:rsidRDefault="00000000">
            <w:pPr>
              <w:pStyle w:val="afff1"/>
              <w:rPr>
                <w:rFonts w:cs="Times New Roman"/>
                <w:kern w:val="0"/>
                <w:sz w:val="18"/>
                <w:szCs w:val="18"/>
              </w:rPr>
            </w:pPr>
            <w:r>
              <w:rPr>
                <w:rFonts w:cs="Times New Roman" w:hint="eastAsia"/>
                <w:kern w:val="0"/>
                <w:sz w:val="18"/>
                <w:szCs w:val="18"/>
              </w:rPr>
              <w:t>用于</w:t>
            </w:r>
            <w:r>
              <w:rPr>
                <w:rFonts w:cs="Times New Roman" w:hint="eastAsia"/>
                <w:kern w:val="0"/>
                <w:sz w:val="18"/>
                <w:szCs w:val="18"/>
                <w:lang w:eastAsia="zh"/>
              </w:rPr>
              <w:t>计算</w:t>
            </w:r>
            <w:r>
              <w:rPr>
                <w:rFonts w:cs="Times New Roman" w:hint="eastAsia"/>
                <w:kern w:val="0"/>
                <w:sz w:val="18"/>
                <w:szCs w:val="18"/>
              </w:rPr>
              <w:t>基准线的平均单位里程碳排放量</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备注</w:t>
            </w:r>
          </w:p>
        </w:tc>
        <w:tc>
          <w:tcPr>
            <w:tcW w:w="6458" w:type="dxa"/>
            <w:vAlign w:val="center"/>
          </w:tcPr>
          <w:p w:rsidR="00DE26F1" w:rsidRDefault="00000000">
            <w:pPr>
              <w:pStyle w:val="afff1"/>
              <w:rPr>
                <w:rFonts w:cs="Times New Roman"/>
                <w:kern w:val="0"/>
                <w:sz w:val="18"/>
                <w:szCs w:val="18"/>
              </w:rPr>
            </w:pPr>
            <w:r>
              <w:rPr>
                <w:rFonts w:cs="Times New Roman" w:hint="eastAsia"/>
                <w:kern w:val="0"/>
                <w:sz w:val="18"/>
                <w:szCs w:val="18"/>
              </w:rPr>
              <w:t>天然气活动水平统一为体积单位，无须进行质量转换</w:t>
            </w:r>
          </w:p>
        </w:tc>
      </w:tr>
    </w:tbl>
    <w:p w:rsidR="00DE26F1" w:rsidRDefault="00000000">
      <w:pPr>
        <w:pStyle w:val="a9"/>
        <w:spacing w:before="156" w:after="156"/>
        <w:ind w:firstLineChars="0" w:firstLine="0"/>
        <w:jc w:val="center"/>
        <w:rPr>
          <w:rFonts w:cs="Times New Roman"/>
        </w:rPr>
      </w:pPr>
      <w:r>
        <w:rPr>
          <w:rFonts w:cs="Times New Roman" w:hint="eastAsia"/>
        </w:rPr>
        <w:t>表</w:t>
      </w:r>
      <w:r>
        <w:rPr>
          <w:rFonts w:cs="Times New Roman"/>
        </w:rPr>
        <w:t xml:space="preserve"> </w:t>
      </w:r>
      <w:r>
        <w:rPr>
          <w:rFonts w:cs="Times New Roman" w:hint="eastAsia"/>
        </w:rPr>
        <w:t>9</w:t>
      </w:r>
      <w:r>
        <w:rPr>
          <w:rFonts w:cs="Times New Roman"/>
        </w:rPr>
        <w:t xml:space="preserve"> </w:t>
      </w:r>
      <w:proofErr w:type="spellStart"/>
      <w:r>
        <w:rPr>
          <w:rFonts w:cs="Times New Roman"/>
          <w:i/>
          <w:iCs/>
        </w:rPr>
        <w:t>NCV</w:t>
      </w:r>
      <w:r>
        <w:rPr>
          <w:rFonts w:cs="Times New Roman"/>
          <w:i/>
          <w:iCs/>
          <w:vertAlign w:val="subscript"/>
        </w:rPr>
        <w:t>i</w:t>
      </w:r>
      <w:proofErr w:type="spellEnd"/>
      <w:r>
        <w:rPr>
          <w:rFonts w:cs="Times New Roman" w:hint="eastAsia"/>
        </w:rPr>
        <w:t>的技术内容和确定方法</w:t>
      </w:r>
    </w:p>
    <w:tbl>
      <w:tblPr>
        <w:tblStyle w:val="aff7"/>
        <w:tblW w:w="0" w:type="auto"/>
        <w:tblLook w:val="04A0" w:firstRow="1" w:lastRow="0" w:firstColumn="1" w:lastColumn="0" w:noHBand="0" w:noVBand="1"/>
      </w:tblPr>
      <w:tblGrid>
        <w:gridCol w:w="1838"/>
        <w:gridCol w:w="6458"/>
      </w:tblGrid>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数据</w:t>
            </w:r>
            <w:r>
              <w:rPr>
                <w:rFonts w:cs="Times New Roman"/>
                <w:kern w:val="0"/>
                <w:sz w:val="18"/>
                <w:szCs w:val="18"/>
              </w:rPr>
              <w:t>/</w:t>
            </w:r>
            <w:r>
              <w:rPr>
                <w:rFonts w:cs="Times New Roman" w:hint="eastAsia"/>
                <w:kern w:val="0"/>
                <w:sz w:val="18"/>
                <w:szCs w:val="18"/>
              </w:rPr>
              <w:t>参数</w:t>
            </w:r>
          </w:p>
        </w:tc>
        <w:tc>
          <w:tcPr>
            <w:tcW w:w="6458" w:type="dxa"/>
            <w:vAlign w:val="center"/>
          </w:tcPr>
          <w:p w:rsidR="00DE26F1" w:rsidRDefault="00000000">
            <w:pPr>
              <w:pStyle w:val="afff1"/>
              <w:rPr>
                <w:rFonts w:cs="Times New Roman"/>
                <w:i/>
                <w:iCs/>
                <w:kern w:val="0"/>
                <w:sz w:val="18"/>
                <w:szCs w:val="18"/>
              </w:rPr>
            </w:pPr>
            <w:proofErr w:type="spellStart"/>
            <w:r>
              <w:rPr>
                <w:rFonts w:cs="Times New Roman"/>
                <w:i/>
                <w:iCs/>
                <w:kern w:val="0"/>
                <w:sz w:val="18"/>
                <w:szCs w:val="18"/>
              </w:rPr>
              <w:t>NCV</w:t>
            </w:r>
            <w:r>
              <w:rPr>
                <w:rFonts w:cs="Times New Roman"/>
                <w:i/>
                <w:iCs/>
                <w:kern w:val="0"/>
                <w:sz w:val="18"/>
                <w:szCs w:val="18"/>
                <w:vertAlign w:val="subscript"/>
              </w:rPr>
              <w:t>i</w:t>
            </w:r>
            <w:proofErr w:type="spellEnd"/>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应用公式</w:t>
            </w:r>
          </w:p>
        </w:tc>
        <w:tc>
          <w:tcPr>
            <w:tcW w:w="6458" w:type="dxa"/>
            <w:vAlign w:val="center"/>
          </w:tcPr>
          <w:p w:rsidR="00DE26F1" w:rsidRDefault="00000000">
            <w:pPr>
              <w:pStyle w:val="afff1"/>
              <w:rPr>
                <w:rFonts w:cs="Times New Roman"/>
                <w:i/>
                <w:iCs/>
                <w:kern w:val="0"/>
                <w:sz w:val="18"/>
                <w:szCs w:val="18"/>
              </w:rPr>
            </w:pPr>
            <w:r>
              <w:rPr>
                <w:rFonts w:cs="Times New Roman" w:hint="eastAsia"/>
                <w:kern w:val="0"/>
                <w:sz w:val="18"/>
                <w:szCs w:val="18"/>
              </w:rPr>
              <w:t>公式（</w:t>
            </w:r>
            <w:r>
              <w:rPr>
                <w:rFonts w:cs="Times New Roman"/>
                <w:kern w:val="0"/>
                <w:sz w:val="18"/>
                <w:szCs w:val="18"/>
              </w:rPr>
              <w:t>4</w:t>
            </w:r>
            <w:r>
              <w:rPr>
                <w:rFonts w:cs="Times New Roman" w:hint="eastAsia"/>
                <w:kern w:val="0"/>
                <w:sz w:val="18"/>
                <w:szCs w:val="18"/>
              </w:rPr>
              <w:t>）</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数据单位</w:t>
            </w:r>
          </w:p>
        </w:tc>
        <w:tc>
          <w:tcPr>
            <w:tcW w:w="6458" w:type="dxa"/>
            <w:vAlign w:val="center"/>
          </w:tcPr>
          <w:p w:rsidR="00DE26F1" w:rsidRDefault="00000000">
            <w:pPr>
              <w:pStyle w:val="afff1"/>
              <w:rPr>
                <w:rFonts w:cs="Times New Roman"/>
                <w:kern w:val="0"/>
                <w:sz w:val="18"/>
                <w:szCs w:val="18"/>
              </w:rPr>
            </w:pPr>
            <w:r>
              <w:rPr>
                <w:rFonts w:cs="Times New Roman"/>
                <w:kern w:val="0"/>
                <w:sz w:val="18"/>
                <w:szCs w:val="18"/>
                <w:lang w:val="en-GB"/>
              </w:rPr>
              <w:t>MJ/kg,</w:t>
            </w:r>
            <w:r>
              <w:rPr>
                <w:rFonts w:cs="Times New Roman"/>
                <w:kern w:val="0"/>
                <w:sz w:val="18"/>
                <w:szCs w:val="18"/>
              </w:rPr>
              <w:t xml:space="preserve"> </w:t>
            </w:r>
            <w:r>
              <w:rPr>
                <w:rFonts w:cs="Times New Roman"/>
                <w:kern w:val="0"/>
                <w:sz w:val="18"/>
                <w:szCs w:val="18"/>
                <w:lang w:val="en-GB"/>
              </w:rPr>
              <w:t>MJ/m</w:t>
            </w:r>
            <w:r>
              <w:rPr>
                <w:rFonts w:cs="Times New Roman"/>
                <w:kern w:val="0"/>
                <w:sz w:val="18"/>
                <w:szCs w:val="18"/>
                <w:vertAlign w:val="superscript"/>
                <w:lang w:val="en-GB"/>
              </w:rPr>
              <w:t>3</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lastRenderedPageBreak/>
              <w:t>描述</w:t>
            </w:r>
          </w:p>
        </w:tc>
        <w:tc>
          <w:tcPr>
            <w:tcW w:w="6458" w:type="dxa"/>
          </w:tcPr>
          <w:p w:rsidR="00DE26F1" w:rsidRDefault="00000000">
            <w:pPr>
              <w:pStyle w:val="afff1"/>
              <w:rPr>
                <w:rFonts w:cs="Times New Roman"/>
                <w:kern w:val="0"/>
                <w:sz w:val="18"/>
                <w:szCs w:val="18"/>
              </w:rPr>
            </w:pPr>
            <w:r>
              <w:rPr>
                <w:rFonts w:cs="Times New Roman" w:hint="eastAsia"/>
                <w:kern w:val="0"/>
                <w:sz w:val="18"/>
                <w:szCs w:val="18"/>
                <w:lang w:val="en-GB"/>
              </w:rPr>
              <w:t>第</w:t>
            </w:r>
            <w:proofErr w:type="spellStart"/>
            <w:r>
              <w:rPr>
                <w:rFonts w:cs="Times New Roman"/>
                <w:kern w:val="0"/>
                <w:sz w:val="18"/>
                <w:szCs w:val="18"/>
                <w:lang w:val="en-GB"/>
              </w:rPr>
              <w:t>i</w:t>
            </w:r>
            <w:proofErr w:type="spellEnd"/>
            <w:r>
              <w:rPr>
                <w:rFonts w:cs="Times New Roman" w:hint="eastAsia"/>
                <w:kern w:val="0"/>
                <w:sz w:val="18"/>
                <w:szCs w:val="18"/>
                <w:lang w:val="en-GB"/>
              </w:rPr>
              <w:t>种化石能源的低位发热值</w:t>
            </w:r>
          </w:p>
        </w:tc>
      </w:tr>
      <w:tr w:rsidR="00DE26F1">
        <w:trPr>
          <w:trHeight w:val="685"/>
        </w:trPr>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数据来源</w:t>
            </w:r>
          </w:p>
        </w:tc>
        <w:tc>
          <w:tcPr>
            <w:tcW w:w="6458" w:type="dxa"/>
            <w:vAlign w:val="center"/>
          </w:tcPr>
          <w:p w:rsidR="00DE26F1" w:rsidRDefault="00000000">
            <w:pPr>
              <w:pStyle w:val="afff1"/>
              <w:rPr>
                <w:rFonts w:cs="Times New Roman"/>
                <w:kern w:val="0"/>
                <w:sz w:val="18"/>
                <w:szCs w:val="18"/>
              </w:rPr>
            </w:pPr>
            <w:r>
              <w:rPr>
                <w:rFonts w:cs="Times New Roman" w:hint="eastAsia"/>
                <w:kern w:val="0"/>
                <w:sz w:val="18"/>
                <w:szCs w:val="18"/>
              </w:rPr>
              <w:t>来源于《陆上交通运输企业温室气体排放核算方法与报告指南（试行）》</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数值</w:t>
            </w:r>
          </w:p>
        </w:tc>
        <w:tc>
          <w:tcPr>
            <w:tcW w:w="6458" w:type="dxa"/>
            <w:vAlign w:val="center"/>
          </w:tcPr>
          <w:p w:rsidR="00DE26F1" w:rsidRDefault="00000000">
            <w:pPr>
              <w:pStyle w:val="afff1"/>
              <w:rPr>
                <w:rFonts w:cs="Times New Roman"/>
                <w:kern w:val="0"/>
                <w:sz w:val="18"/>
                <w:szCs w:val="18"/>
              </w:rPr>
            </w:pPr>
            <w:r>
              <w:rPr>
                <w:rFonts w:cs="Times New Roman" w:hint="eastAsia"/>
                <w:kern w:val="0"/>
                <w:sz w:val="18"/>
                <w:szCs w:val="18"/>
              </w:rPr>
              <w:t>汽油</w:t>
            </w:r>
            <w:r>
              <w:rPr>
                <w:rFonts w:cs="Times New Roman"/>
                <w:kern w:val="0"/>
                <w:sz w:val="18"/>
                <w:szCs w:val="18"/>
              </w:rPr>
              <w:t>44.80</w:t>
            </w:r>
            <w:r>
              <w:rPr>
                <w:rFonts w:cs="Times New Roman" w:hint="eastAsia"/>
                <w:kern w:val="0"/>
                <w:sz w:val="18"/>
                <w:szCs w:val="18"/>
              </w:rPr>
              <w:t>；柴油</w:t>
            </w:r>
            <w:r>
              <w:rPr>
                <w:rFonts w:cs="Times New Roman"/>
                <w:kern w:val="0"/>
                <w:sz w:val="18"/>
                <w:szCs w:val="18"/>
              </w:rPr>
              <w:t>43.33</w:t>
            </w:r>
            <w:r>
              <w:rPr>
                <w:rFonts w:cs="Times New Roman" w:hint="eastAsia"/>
                <w:kern w:val="0"/>
                <w:sz w:val="18"/>
                <w:szCs w:val="18"/>
              </w:rPr>
              <w:t>；天然气</w:t>
            </w:r>
            <w:r>
              <w:rPr>
                <w:rFonts w:cs="Times New Roman"/>
                <w:kern w:val="0"/>
                <w:sz w:val="18"/>
                <w:szCs w:val="18"/>
              </w:rPr>
              <w:t>38.931</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数据用途</w:t>
            </w:r>
          </w:p>
        </w:tc>
        <w:tc>
          <w:tcPr>
            <w:tcW w:w="6458" w:type="dxa"/>
            <w:vAlign w:val="center"/>
          </w:tcPr>
          <w:p w:rsidR="00DE26F1" w:rsidRDefault="00000000">
            <w:pPr>
              <w:pStyle w:val="afff1"/>
              <w:rPr>
                <w:rFonts w:cs="Times New Roman"/>
                <w:kern w:val="0"/>
                <w:sz w:val="18"/>
                <w:szCs w:val="18"/>
              </w:rPr>
            </w:pPr>
            <w:r>
              <w:rPr>
                <w:rFonts w:cs="Times New Roman" w:hint="eastAsia"/>
                <w:kern w:val="0"/>
                <w:sz w:val="18"/>
                <w:szCs w:val="18"/>
              </w:rPr>
              <w:t>用于</w:t>
            </w:r>
            <w:r>
              <w:rPr>
                <w:rFonts w:cs="Times New Roman" w:hint="eastAsia"/>
                <w:kern w:val="0"/>
                <w:sz w:val="18"/>
                <w:szCs w:val="18"/>
                <w:lang w:eastAsia="zh"/>
              </w:rPr>
              <w:t>计算</w:t>
            </w:r>
            <w:r>
              <w:rPr>
                <w:rFonts w:cs="Times New Roman" w:hint="eastAsia"/>
                <w:kern w:val="0"/>
                <w:sz w:val="18"/>
                <w:szCs w:val="18"/>
              </w:rPr>
              <w:t>基准线的平均单位里程碳排放量</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备注</w:t>
            </w:r>
          </w:p>
        </w:tc>
        <w:tc>
          <w:tcPr>
            <w:tcW w:w="6458" w:type="dxa"/>
            <w:vAlign w:val="center"/>
          </w:tcPr>
          <w:p w:rsidR="00DE26F1" w:rsidRDefault="00000000">
            <w:pPr>
              <w:pStyle w:val="afff1"/>
              <w:rPr>
                <w:rFonts w:cs="Times New Roman"/>
                <w:kern w:val="0"/>
                <w:sz w:val="18"/>
                <w:szCs w:val="18"/>
              </w:rPr>
            </w:pPr>
            <w:r>
              <w:rPr>
                <w:rFonts w:cs="Times New Roman"/>
                <w:kern w:val="0"/>
                <w:sz w:val="18"/>
                <w:szCs w:val="18"/>
              </w:rPr>
              <w:t>-</w:t>
            </w:r>
          </w:p>
        </w:tc>
      </w:tr>
    </w:tbl>
    <w:p w:rsidR="00DE26F1" w:rsidRDefault="00000000">
      <w:pPr>
        <w:pStyle w:val="a9"/>
        <w:spacing w:before="156" w:after="156"/>
        <w:ind w:firstLineChars="0" w:firstLine="0"/>
        <w:jc w:val="center"/>
        <w:rPr>
          <w:rFonts w:cs="Times New Roman"/>
        </w:rPr>
      </w:pPr>
      <w:r>
        <w:rPr>
          <w:rFonts w:cs="Times New Roman" w:hint="eastAsia"/>
        </w:rPr>
        <w:t>表</w:t>
      </w:r>
      <w:r>
        <w:rPr>
          <w:rFonts w:cs="Times New Roman"/>
        </w:rPr>
        <w:t xml:space="preserve"> </w:t>
      </w:r>
      <w:r>
        <w:rPr>
          <w:rFonts w:cs="Times New Roman" w:hint="eastAsia"/>
        </w:rPr>
        <w:t>10</w:t>
      </w:r>
      <w:r>
        <w:rPr>
          <w:rFonts w:cs="Times New Roman"/>
        </w:rPr>
        <w:t xml:space="preserve"> </w:t>
      </w:r>
      <w:proofErr w:type="spellStart"/>
      <w:r>
        <w:rPr>
          <w:rFonts w:cs="Times New Roman"/>
          <w:i/>
          <w:iCs/>
        </w:rPr>
        <w:t>CPE</w:t>
      </w:r>
      <w:r>
        <w:rPr>
          <w:rFonts w:cs="Times New Roman"/>
          <w:i/>
          <w:iCs/>
          <w:vertAlign w:val="subscript"/>
        </w:rPr>
        <w:t>i</w:t>
      </w:r>
      <w:proofErr w:type="spellEnd"/>
      <w:r>
        <w:rPr>
          <w:rFonts w:cs="Times New Roman" w:hint="eastAsia"/>
        </w:rPr>
        <w:t>的技术内容和确定方法</w:t>
      </w:r>
    </w:p>
    <w:tbl>
      <w:tblPr>
        <w:tblStyle w:val="aff7"/>
        <w:tblW w:w="0" w:type="auto"/>
        <w:tblLook w:val="04A0" w:firstRow="1" w:lastRow="0" w:firstColumn="1" w:lastColumn="0" w:noHBand="0" w:noVBand="1"/>
      </w:tblPr>
      <w:tblGrid>
        <w:gridCol w:w="1838"/>
        <w:gridCol w:w="6458"/>
      </w:tblGrid>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数据</w:t>
            </w:r>
            <w:r>
              <w:rPr>
                <w:rFonts w:cs="Times New Roman"/>
                <w:kern w:val="0"/>
                <w:sz w:val="18"/>
                <w:szCs w:val="18"/>
              </w:rPr>
              <w:t>/</w:t>
            </w:r>
            <w:r>
              <w:rPr>
                <w:rFonts w:cs="Times New Roman" w:hint="eastAsia"/>
                <w:kern w:val="0"/>
                <w:sz w:val="18"/>
                <w:szCs w:val="18"/>
              </w:rPr>
              <w:t>参数</w:t>
            </w:r>
          </w:p>
        </w:tc>
        <w:tc>
          <w:tcPr>
            <w:tcW w:w="6458" w:type="dxa"/>
            <w:vAlign w:val="center"/>
          </w:tcPr>
          <w:p w:rsidR="00DE26F1" w:rsidRDefault="00000000">
            <w:pPr>
              <w:pStyle w:val="afff1"/>
              <w:rPr>
                <w:rFonts w:cs="Times New Roman"/>
                <w:i/>
                <w:iCs/>
                <w:kern w:val="0"/>
                <w:sz w:val="18"/>
                <w:szCs w:val="18"/>
              </w:rPr>
            </w:pPr>
            <w:proofErr w:type="spellStart"/>
            <w:r>
              <w:rPr>
                <w:rFonts w:cs="Times New Roman"/>
                <w:i/>
                <w:iCs/>
                <w:kern w:val="0"/>
                <w:sz w:val="18"/>
                <w:szCs w:val="18"/>
              </w:rPr>
              <w:t>CPE</w:t>
            </w:r>
            <w:r>
              <w:rPr>
                <w:rFonts w:cs="Times New Roman"/>
                <w:i/>
                <w:iCs/>
                <w:kern w:val="0"/>
                <w:sz w:val="18"/>
                <w:szCs w:val="18"/>
                <w:vertAlign w:val="subscript"/>
              </w:rPr>
              <w:t>i</w:t>
            </w:r>
            <w:proofErr w:type="spellEnd"/>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应用公式</w:t>
            </w:r>
          </w:p>
        </w:tc>
        <w:tc>
          <w:tcPr>
            <w:tcW w:w="6458" w:type="dxa"/>
            <w:vAlign w:val="center"/>
          </w:tcPr>
          <w:p w:rsidR="00DE26F1" w:rsidRDefault="00000000">
            <w:pPr>
              <w:pStyle w:val="afff1"/>
              <w:rPr>
                <w:rFonts w:cs="Times New Roman"/>
                <w:i/>
                <w:iCs/>
                <w:kern w:val="0"/>
                <w:sz w:val="18"/>
                <w:szCs w:val="18"/>
              </w:rPr>
            </w:pPr>
            <w:r>
              <w:rPr>
                <w:rFonts w:cs="Times New Roman" w:hint="eastAsia"/>
                <w:kern w:val="0"/>
                <w:sz w:val="18"/>
                <w:szCs w:val="18"/>
              </w:rPr>
              <w:t>公式（</w:t>
            </w:r>
            <w:r>
              <w:rPr>
                <w:rFonts w:cs="Times New Roman"/>
                <w:kern w:val="0"/>
                <w:sz w:val="18"/>
                <w:szCs w:val="18"/>
              </w:rPr>
              <w:t>4</w:t>
            </w:r>
            <w:r>
              <w:rPr>
                <w:rFonts w:cs="Times New Roman" w:hint="eastAsia"/>
                <w:kern w:val="0"/>
                <w:sz w:val="18"/>
                <w:szCs w:val="18"/>
              </w:rPr>
              <w:t>）</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数据单位</w:t>
            </w:r>
          </w:p>
        </w:tc>
        <w:tc>
          <w:tcPr>
            <w:tcW w:w="6458" w:type="dxa"/>
            <w:vAlign w:val="center"/>
          </w:tcPr>
          <w:p w:rsidR="00DE26F1" w:rsidRDefault="00000000">
            <w:pPr>
              <w:pStyle w:val="afff1"/>
              <w:rPr>
                <w:rFonts w:cs="Times New Roman"/>
                <w:kern w:val="0"/>
                <w:sz w:val="18"/>
                <w:szCs w:val="18"/>
              </w:rPr>
            </w:pPr>
            <w:proofErr w:type="spellStart"/>
            <w:r>
              <w:rPr>
                <w:rFonts w:cs="Times New Roman"/>
                <w:kern w:val="0"/>
                <w:sz w:val="18"/>
                <w:szCs w:val="18"/>
                <w:lang w:val="en-GB"/>
              </w:rPr>
              <w:t>kgC</w:t>
            </w:r>
            <w:proofErr w:type="spellEnd"/>
            <w:r>
              <w:rPr>
                <w:rFonts w:cs="Times New Roman"/>
                <w:kern w:val="0"/>
                <w:sz w:val="18"/>
                <w:szCs w:val="18"/>
                <w:lang w:val="en-GB"/>
              </w:rPr>
              <w:t>/MJ</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描述</w:t>
            </w:r>
          </w:p>
        </w:tc>
        <w:tc>
          <w:tcPr>
            <w:tcW w:w="6458" w:type="dxa"/>
          </w:tcPr>
          <w:p w:rsidR="00DE26F1" w:rsidRDefault="00000000">
            <w:pPr>
              <w:pStyle w:val="afff1"/>
              <w:rPr>
                <w:rFonts w:cs="Times New Roman"/>
                <w:kern w:val="0"/>
                <w:sz w:val="18"/>
                <w:szCs w:val="18"/>
              </w:rPr>
            </w:pPr>
            <w:r>
              <w:rPr>
                <w:rFonts w:cs="Times New Roman" w:hint="eastAsia"/>
                <w:kern w:val="0"/>
                <w:sz w:val="18"/>
                <w:szCs w:val="18"/>
                <w:lang w:val="en-GB"/>
              </w:rPr>
              <w:t>第</w:t>
            </w:r>
            <w:proofErr w:type="spellStart"/>
            <w:r>
              <w:rPr>
                <w:rFonts w:cs="Times New Roman"/>
                <w:kern w:val="0"/>
                <w:sz w:val="18"/>
                <w:szCs w:val="18"/>
                <w:lang w:val="en-GB"/>
              </w:rPr>
              <w:t>i</w:t>
            </w:r>
            <w:proofErr w:type="spellEnd"/>
            <w:r>
              <w:rPr>
                <w:rFonts w:cs="Times New Roman" w:hint="eastAsia"/>
                <w:kern w:val="0"/>
                <w:sz w:val="18"/>
                <w:szCs w:val="18"/>
                <w:lang w:val="en-GB"/>
              </w:rPr>
              <w:t>种化石能源的单位热值含碳量</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数据来源</w:t>
            </w:r>
          </w:p>
        </w:tc>
        <w:tc>
          <w:tcPr>
            <w:tcW w:w="6458" w:type="dxa"/>
            <w:vAlign w:val="center"/>
          </w:tcPr>
          <w:p w:rsidR="00DE26F1" w:rsidRDefault="00000000">
            <w:pPr>
              <w:pStyle w:val="afff1"/>
              <w:rPr>
                <w:rFonts w:cs="Times New Roman"/>
                <w:kern w:val="0"/>
                <w:sz w:val="18"/>
                <w:szCs w:val="18"/>
              </w:rPr>
            </w:pPr>
            <w:r>
              <w:rPr>
                <w:rFonts w:cs="Times New Roman" w:hint="eastAsia"/>
                <w:kern w:val="0"/>
                <w:sz w:val="18"/>
                <w:szCs w:val="18"/>
              </w:rPr>
              <w:t>来源于《陆上交通运输企业温室气体排放核算方法与报告指南（试行）》</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数值</w:t>
            </w:r>
          </w:p>
        </w:tc>
        <w:tc>
          <w:tcPr>
            <w:tcW w:w="6458" w:type="dxa"/>
            <w:vAlign w:val="center"/>
          </w:tcPr>
          <w:p w:rsidR="00DE26F1" w:rsidRDefault="00000000">
            <w:pPr>
              <w:pStyle w:val="afff1"/>
              <w:rPr>
                <w:rFonts w:cs="Times New Roman"/>
                <w:kern w:val="0"/>
                <w:sz w:val="18"/>
                <w:szCs w:val="18"/>
              </w:rPr>
            </w:pPr>
            <w:r>
              <w:rPr>
                <w:rFonts w:cs="Times New Roman" w:hint="eastAsia"/>
                <w:kern w:val="0"/>
                <w:sz w:val="18"/>
                <w:szCs w:val="18"/>
              </w:rPr>
              <w:t>汽油</w:t>
            </w:r>
            <w:r>
              <w:rPr>
                <w:rFonts w:cs="Times New Roman"/>
                <w:kern w:val="0"/>
                <w:sz w:val="18"/>
                <w:szCs w:val="18"/>
              </w:rPr>
              <w:t>18.9</w:t>
            </w:r>
            <w:r>
              <w:rPr>
                <w:rFonts w:cs="Times New Roman"/>
                <w:kern w:val="0"/>
                <w:sz w:val="18"/>
                <w:szCs w:val="18"/>
              </w:rPr>
              <w:sym w:font="Wingdings 2" w:char="F0CD"/>
            </w:r>
            <w:r>
              <w:rPr>
                <w:rFonts w:cs="Times New Roman"/>
                <w:kern w:val="0"/>
                <w:sz w:val="18"/>
                <w:szCs w:val="18"/>
              </w:rPr>
              <w:t>10</w:t>
            </w:r>
            <w:r>
              <w:rPr>
                <w:rFonts w:cs="Times New Roman"/>
                <w:kern w:val="0"/>
                <w:sz w:val="18"/>
                <w:szCs w:val="18"/>
                <w:vertAlign w:val="superscript"/>
              </w:rPr>
              <w:t>-3</w:t>
            </w:r>
            <w:r>
              <w:rPr>
                <w:rFonts w:cs="Times New Roman" w:hint="eastAsia"/>
                <w:kern w:val="0"/>
                <w:sz w:val="18"/>
                <w:szCs w:val="18"/>
              </w:rPr>
              <w:t>；柴油</w:t>
            </w:r>
            <w:r>
              <w:rPr>
                <w:rFonts w:cs="Times New Roman"/>
                <w:kern w:val="0"/>
                <w:sz w:val="18"/>
                <w:szCs w:val="18"/>
              </w:rPr>
              <w:t>20.2</w:t>
            </w:r>
            <w:r>
              <w:rPr>
                <w:rFonts w:cs="Times New Roman"/>
                <w:kern w:val="0"/>
                <w:sz w:val="18"/>
                <w:szCs w:val="18"/>
              </w:rPr>
              <w:sym w:font="Wingdings 2" w:char="F0CD"/>
            </w:r>
            <w:r>
              <w:rPr>
                <w:rFonts w:cs="Times New Roman"/>
                <w:kern w:val="0"/>
                <w:sz w:val="18"/>
                <w:szCs w:val="18"/>
              </w:rPr>
              <w:t>10</w:t>
            </w:r>
            <w:r>
              <w:rPr>
                <w:rFonts w:cs="Times New Roman"/>
                <w:kern w:val="0"/>
                <w:sz w:val="18"/>
                <w:szCs w:val="18"/>
                <w:vertAlign w:val="superscript"/>
              </w:rPr>
              <w:t>-3</w:t>
            </w:r>
            <w:r>
              <w:rPr>
                <w:rFonts w:cs="Times New Roman" w:hint="eastAsia"/>
                <w:kern w:val="0"/>
                <w:sz w:val="18"/>
                <w:szCs w:val="18"/>
              </w:rPr>
              <w:t>；天然气</w:t>
            </w:r>
            <w:r>
              <w:rPr>
                <w:rFonts w:cs="Times New Roman"/>
                <w:kern w:val="0"/>
                <w:sz w:val="18"/>
                <w:szCs w:val="18"/>
              </w:rPr>
              <w:t>15.3</w:t>
            </w:r>
            <w:r>
              <w:rPr>
                <w:rFonts w:cs="Times New Roman"/>
                <w:kern w:val="0"/>
                <w:sz w:val="18"/>
                <w:szCs w:val="18"/>
              </w:rPr>
              <w:sym w:font="Wingdings 2" w:char="F0CD"/>
            </w:r>
            <w:r>
              <w:rPr>
                <w:rFonts w:cs="Times New Roman"/>
                <w:kern w:val="0"/>
                <w:sz w:val="18"/>
                <w:szCs w:val="18"/>
              </w:rPr>
              <w:t>10</w:t>
            </w:r>
            <w:r>
              <w:rPr>
                <w:rFonts w:cs="Times New Roman"/>
                <w:kern w:val="0"/>
                <w:sz w:val="18"/>
                <w:szCs w:val="18"/>
                <w:vertAlign w:val="superscript"/>
              </w:rPr>
              <w:t>-3</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数据用途</w:t>
            </w:r>
          </w:p>
        </w:tc>
        <w:tc>
          <w:tcPr>
            <w:tcW w:w="6458" w:type="dxa"/>
            <w:vAlign w:val="center"/>
          </w:tcPr>
          <w:p w:rsidR="00DE26F1" w:rsidRDefault="00000000">
            <w:pPr>
              <w:pStyle w:val="afff1"/>
              <w:rPr>
                <w:rFonts w:cs="Times New Roman"/>
                <w:kern w:val="0"/>
                <w:sz w:val="18"/>
                <w:szCs w:val="18"/>
              </w:rPr>
            </w:pPr>
            <w:r>
              <w:rPr>
                <w:rFonts w:cs="Times New Roman" w:hint="eastAsia"/>
                <w:kern w:val="0"/>
                <w:sz w:val="18"/>
                <w:szCs w:val="18"/>
              </w:rPr>
              <w:t>用于</w:t>
            </w:r>
            <w:r>
              <w:rPr>
                <w:rFonts w:cs="Times New Roman" w:hint="eastAsia"/>
                <w:kern w:val="0"/>
                <w:sz w:val="18"/>
                <w:szCs w:val="18"/>
                <w:lang w:eastAsia="zh"/>
              </w:rPr>
              <w:t>计算</w:t>
            </w:r>
            <w:r>
              <w:rPr>
                <w:rFonts w:cs="Times New Roman" w:hint="eastAsia"/>
                <w:kern w:val="0"/>
                <w:sz w:val="18"/>
                <w:szCs w:val="18"/>
              </w:rPr>
              <w:t>基准线的平均单位里程碳排放量</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备注</w:t>
            </w:r>
          </w:p>
        </w:tc>
        <w:tc>
          <w:tcPr>
            <w:tcW w:w="6458" w:type="dxa"/>
            <w:vAlign w:val="center"/>
          </w:tcPr>
          <w:p w:rsidR="00DE26F1" w:rsidRDefault="00000000">
            <w:pPr>
              <w:pStyle w:val="afff1"/>
              <w:rPr>
                <w:rFonts w:cs="Times New Roman"/>
                <w:kern w:val="0"/>
                <w:sz w:val="18"/>
                <w:szCs w:val="18"/>
              </w:rPr>
            </w:pPr>
            <w:r>
              <w:rPr>
                <w:rFonts w:cs="Times New Roman"/>
                <w:kern w:val="0"/>
                <w:sz w:val="18"/>
                <w:szCs w:val="18"/>
              </w:rPr>
              <w:t>-</w:t>
            </w:r>
          </w:p>
        </w:tc>
      </w:tr>
    </w:tbl>
    <w:p w:rsidR="00DE26F1" w:rsidRDefault="00000000">
      <w:pPr>
        <w:pStyle w:val="a9"/>
        <w:spacing w:before="156" w:after="156"/>
        <w:ind w:firstLineChars="0" w:firstLine="0"/>
        <w:jc w:val="center"/>
        <w:rPr>
          <w:rFonts w:cs="Times New Roman"/>
        </w:rPr>
      </w:pPr>
      <w:r>
        <w:rPr>
          <w:rFonts w:cs="Times New Roman" w:hint="eastAsia"/>
        </w:rPr>
        <w:t>表</w:t>
      </w:r>
      <w:r>
        <w:rPr>
          <w:rFonts w:cs="Times New Roman"/>
        </w:rPr>
        <w:t xml:space="preserve"> </w:t>
      </w:r>
      <w:r>
        <w:rPr>
          <w:rFonts w:cs="Times New Roman" w:hint="eastAsia"/>
        </w:rPr>
        <w:t>11</w:t>
      </w:r>
      <w:r>
        <w:rPr>
          <w:rFonts w:cs="Times New Roman"/>
        </w:rPr>
        <w:t xml:space="preserve"> </w:t>
      </w:r>
      <w:proofErr w:type="spellStart"/>
      <w:r>
        <w:rPr>
          <w:rFonts w:cs="Times New Roman"/>
          <w:i/>
          <w:iCs/>
        </w:rPr>
        <w:t>OX</w:t>
      </w:r>
      <w:r>
        <w:rPr>
          <w:rFonts w:cs="Times New Roman"/>
          <w:i/>
          <w:iCs/>
          <w:vertAlign w:val="subscript"/>
        </w:rPr>
        <w:t>i</w:t>
      </w:r>
      <w:proofErr w:type="spellEnd"/>
      <w:r>
        <w:rPr>
          <w:rFonts w:cs="Times New Roman" w:hint="eastAsia"/>
        </w:rPr>
        <w:t>的技术内容和确定方法</w:t>
      </w:r>
    </w:p>
    <w:tbl>
      <w:tblPr>
        <w:tblStyle w:val="aff7"/>
        <w:tblW w:w="0" w:type="auto"/>
        <w:tblLook w:val="04A0" w:firstRow="1" w:lastRow="0" w:firstColumn="1" w:lastColumn="0" w:noHBand="0" w:noVBand="1"/>
      </w:tblPr>
      <w:tblGrid>
        <w:gridCol w:w="1838"/>
        <w:gridCol w:w="6458"/>
      </w:tblGrid>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数据</w:t>
            </w:r>
            <w:r>
              <w:rPr>
                <w:rFonts w:cs="Times New Roman"/>
                <w:kern w:val="0"/>
                <w:sz w:val="18"/>
                <w:szCs w:val="18"/>
              </w:rPr>
              <w:t>/</w:t>
            </w:r>
            <w:r>
              <w:rPr>
                <w:rFonts w:cs="Times New Roman" w:hint="eastAsia"/>
                <w:kern w:val="0"/>
                <w:sz w:val="18"/>
                <w:szCs w:val="18"/>
              </w:rPr>
              <w:t>参数</w:t>
            </w:r>
          </w:p>
        </w:tc>
        <w:tc>
          <w:tcPr>
            <w:tcW w:w="6458" w:type="dxa"/>
            <w:vAlign w:val="center"/>
          </w:tcPr>
          <w:p w:rsidR="00DE26F1" w:rsidRDefault="00000000">
            <w:pPr>
              <w:pStyle w:val="afff1"/>
              <w:rPr>
                <w:rFonts w:cs="Times New Roman"/>
                <w:i/>
                <w:iCs/>
                <w:kern w:val="0"/>
                <w:sz w:val="18"/>
                <w:szCs w:val="18"/>
              </w:rPr>
            </w:pPr>
            <w:proofErr w:type="spellStart"/>
            <w:r>
              <w:rPr>
                <w:rFonts w:cs="Times New Roman"/>
                <w:i/>
                <w:iCs/>
                <w:kern w:val="0"/>
                <w:sz w:val="18"/>
                <w:szCs w:val="18"/>
              </w:rPr>
              <w:t>OX</w:t>
            </w:r>
            <w:r>
              <w:rPr>
                <w:rFonts w:cs="Times New Roman"/>
                <w:i/>
                <w:iCs/>
                <w:kern w:val="0"/>
                <w:sz w:val="18"/>
                <w:szCs w:val="18"/>
                <w:vertAlign w:val="subscript"/>
              </w:rPr>
              <w:t>i</w:t>
            </w:r>
            <w:proofErr w:type="spellEnd"/>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应用公式</w:t>
            </w:r>
          </w:p>
        </w:tc>
        <w:tc>
          <w:tcPr>
            <w:tcW w:w="6458" w:type="dxa"/>
            <w:vAlign w:val="center"/>
          </w:tcPr>
          <w:p w:rsidR="00DE26F1" w:rsidRDefault="00000000">
            <w:pPr>
              <w:pStyle w:val="afff1"/>
              <w:rPr>
                <w:rFonts w:cs="Times New Roman"/>
                <w:i/>
                <w:iCs/>
                <w:kern w:val="0"/>
                <w:sz w:val="18"/>
                <w:szCs w:val="18"/>
              </w:rPr>
            </w:pPr>
            <w:r>
              <w:rPr>
                <w:rFonts w:cs="Times New Roman" w:hint="eastAsia"/>
                <w:kern w:val="0"/>
                <w:sz w:val="18"/>
                <w:szCs w:val="18"/>
              </w:rPr>
              <w:t>公式（</w:t>
            </w:r>
            <w:r>
              <w:rPr>
                <w:rFonts w:cs="Times New Roman"/>
                <w:kern w:val="0"/>
                <w:sz w:val="18"/>
                <w:szCs w:val="18"/>
              </w:rPr>
              <w:t>4</w:t>
            </w:r>
            <w:r>
              <w:rPr>
                <w:rFonts w:cs="Times New Roman" w:hint="eastAsia"/>
                <w:kern w:val="0"/>
                <w:sz w:val="18"/>
                <w:szCs w:val="18"/>
              </w:rPr>
              <w:t>）</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数据单位</w:t>
            </w:r>
          </w:p>
        </w:tc>
        <w:tc>
          <w:tcPr>
            <w:tcW w:w="6458" w:type="dxa"/>
            <w:vAlign w:val="center"/>
          </w:tcPr>
          <w:p w:rsidR="00DE26F1" w:rsidRDefault="00000000">
            <w:pPr>
              <w:pStyle w:val="afff1"/>
              <w:rPr>
                <w:rFonts w:cs="Times New Roman"/>
                <w:kern w:val="0"/>
                <w:sz w:val="18"/>
                <w:szCs w:val="18"/>
              </w:rPr>
            </w:pPr>
            <w:r>
              <w:rPr>
                <w:rFonts w:cs="Times New Roman"/>
                <w:kern w:val="0"/>
                <w:sz w:val="18"/>
                <w:szCs w:val="18"/>
                <w:lang w:val="en-GB"/>
              </w:rPr>
              <w:t>%</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描述</w:t>
            </w:r>
          </w:p>
        </w:tc>
        <w:tc>
          <w:tcPr>
            <w:tcW w:w="6458" w:type="dxa"/>
          </w:tcPr>
          <w:p w:rsidR="00DE26F1" w:rsidRDefault="00000000">
            <w:pPr>
              <w:pStyle w:val="afff1"/>
              <w:rPr>
                <w:rFonts w:cs="Times New Roman"/>
                <w:kern w:val="0"/>
                <w:sz w:val="18"/>
                <w:szCs w:val="18"/>
              </w:rPr>
            </w:pPr>
            <w:r>
              <w:rPr>
                <w:rFonts w:cs="Times New Roman" w:hint="eastAsia"/>
                <w:kern w:val="0"/>
                <w:sz w:val="18"/>
                <w:szCs w:val="18"/>
                <w:lang w:val="en-GB"/>
              </w:rPr>
              <w:t>第</w:t>
            </w:r>
            <w:proofErr w:type="spellStart"/>
            <w:r>
              <w:rPr>
                <w:rFonts w:cs="Times New Roman"/>
                <w:kern w:val="0"/>
                <w:sz w:val="18"/>
                <w:szCs w:val="18"/>
                <w:lang w:val="en-GB"/>
              </w:rPr>
              <w:t>i</w:t>
            </w:r>
            <w:proofErr w:type="spellEnd"/>
            <w:r>
              <w:rPr>
                <w:rFonts w:cs="Times New Roman" w:hint="eastAsia"/>
                <w:kern w:val="0"/>
                <w:sz w:val="18"/>
                <w:szCs w:val="18"/>
                <w:lang w:val="en-GB"/>
              </w:rPr>
              <w:t>种化石能源的碳氧化率</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数据来源</w:t>
            </w:r>
          </w:p>
        </w:tc>
        <w:tc>
          <w:tcPr>
            <w:tcW w:w="6458" w:type="dxa"/>
            <w:vAlign w:val="center"/>
          </w:tcPr>
          <w:p w:rsidR="00DE26F1" w:rsidRDefault="00000000">
            <w:pPr>
              <w:pStyle w:val="afff1"/>
              <w:rPr>
                <w:rFonts w:cs="Times New Roman"/>
                <w:kern w:val="0"/>
                <w:sz w:val="18"/>
                <w:szCs w:val="18"/>
              </w:rPr>
            </w:pPr>
            <w:r>
              <w:rPr>
                <w:rFonts w:cs="Times New Roman" w:hint="eastAsia"/>
                <w:kern w:val="0"/>
                <w:sz w:val="18"/>
                <w:szCs w:val="18"/>
              </w:rPr>
              <w:t>来源于《陆上交通运输企业温室气体排放核算方法与报告指南（试行）》</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数值</w:t>
            </w:r>
          </w:p>
        </w:tc>
        <w:tc>
          <w:tcPr>
            <w:tcW w:w="6458" w:type="dxa"/>
            <w:vAlign w:val="center"/>
          </w:tcPr>
          <w:p w:rsidR="00DE26F1" w:rsidRDefault="00000000">
            <w:pPr>
              <w:pStyle w:val="afff1"/>
              <w:rPr>
                <w:rFonts w:cs="Times New Roman"/>
                <w:kern w:val="0"/>
                <w:sz w:val="18"/>
                <w:szCs w:val="18"/>
              </w:rPr>
            </w:pPr>
            <w:r>
              <w:rPr>
                <w:rFonts w:cs="Times New Roman" w:hint="eastAsia"/>
                <w:kern w:val="0"/>
                <w:sz w:val="18"/>
                <w:szCs w:val="18"/>
              </w:rPr>
              <w:t>汽油</w:t>
            </w:r>
            <w:r>
              <w:rPr>
                <w:rFonts w:cs="Times New Roman"/>
                <w:kern w:val="0"/>
                <w:sz w:val="18"/>
                <w:szCs w:val="18"/>
              </w:rPr>
              <w:t>98</w:t>
            </w:r>
            <w:r>
              <w:rPr>
                <w:rFonts w:cs="Times New Roman" w:hint="eastAsia"/>
                <w:kern w:val="0"/>
                <w:sz w:val="18"/>
                <w:szCs w:val="18"/>
              </w:rPr>
              <w:t>；柴油</w:t>
            </w:r>
            <w:r>
              <w:rPr>
                <w:rFonts w:cs="Times New Roman"/>
                <w:kern w:val="0"/>
                <w:sz w:val="18"/>
                <w:szCs w:val="18"/>
              </w:rPr>
              <w:t>98</w:t>
            </w:r>
            <w:r>
              <w:rPr>
                <w:rFonts w:cs="Times New Roman" w:hint="eastAsia"/>
                <w:kern w:val="0"/>
                <w:sz w:val="18"/>
                <w:szCs w:val="18"/>
              </w:rPr>
              <w:t>；天然气</w:t>
            </w:r>
            <w:r>
              <w:rPr>
                <w:rFonts w:cs="Times New Roman"/>
                <w:kern w:val="0"/>
                <w:sz w:val="18"/>
                <w:szCs w:val="18"/>
              </w:rPr>
              <w:t>99</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数据用途</w:t>
            </w:r>
          </w:p>
        </w:tc>
        <w:tc>
          <w:tcPr>
            <w:tcW w:w="6458" w:type="dxa"/>
            <w:vAlign w:val="center"/>
          </w:tcPr>
          <w:p w:rsidR="00DE26F1" w:rsidRDefault="00000000">
            <w:pPr>
              <w:pStyle w:val="afff1"/>
              <w:rPr>
                <w:rFonts w:cs="Times New Roman"/>
                <w:kern w:val="0"/>
                <w:sz w:val="18"/>
                <w:szCs w:val="18"/>
              </w:rPr>
            </w:pPr>
            <w:r>
              <w:rPr>
                <w:rFonts w:cs="Times New Roman" w:hint="eastAsia"/>
                <w:kern w:val="0"/>
                <w:sz w:val="18"/>
                <w:szCs w:val="18"/>
              </w:rPr>
              <w:t>用于</w:t>
            </w:r>
            <w:r>
              <w:rPr>
                <w:rFonts w:cs="Times New Roman" w:hint="eastAsia"/>
                <w:kern w:val="0"/>
                <w:sz w:val="18"/>
                <w:szCs w:val="18"/>
                <w:lang w:eastAsia="zh"/>
              </w:rPr>
              <w:t>计算</w:t>
            </w:r>
            <w:r>
              <w:rPr>
                <w:rFonts w:cs="Times New Roman" w:hint="eastAsia"/>
                <w:kern w:val="0"/>
                <w:sz w:val="18"/>
                <w:szCs w:val="18"/>
              </w:rPr>
              <w:t>基准线的平均单位里程碳排放量</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备注</w:t>
            </w:r>
          </w:p>
        </w:tc>
        <w:tc>
          <w:tcPr>
            <w:tcW w:w="6458" w:type="dxa"/>
            <w:vAlign w:val="center"/>
          </w:tcPr>
          <w:p w:rsidR="00DE26F1" w:rsidRDefault="00000000">
            <w:pPr>
              <w:pStyle w:val="afff1"/>
              <w:rPr>
                <w:rFonts w:cs="Times New Roman"/>
                <w:kern w:val="0"/>
                <w:sz w:val="18"/>
                <w:szCs w:val="18"/>
              </w:rPr>
            </w:pPr>
            <w:r>
              <w:rPr>
                <w:rFonts w:cs="Times New Roman"/>
                <w:kern w:val="0"/>
                <w:sz w:val="18"/>
                <w:szCs w:val="18"/>
              </w:rPr>
              <w:t>-</w:t>
            </w:r>
          </w:p>
        </w:tc>
      </w:tr>
    </w:tbl>
    <w:bookmarkEnd w:id="48"/>
    <w:p w:rsidR="00DE26F1" w:rsidRDefault="00000000">
      <w:pPr>
        <w:pStyle w:val="a9"/>
        <w:spacing w:before="156" w:after="156"/>
        <w:ind w:firstLineChars="0" w:firstLine="0"/>
        <w:jc w:val="center"/>
        <w:rPr>
          <w:rFonts w:cs="Times New Roman"/>
        </w:rPr>
      </w:pPr>
      <w:r>
        <w:rPr>
          <w:rFonts w:cs="Times New Roman" w:hint="eastAsia"/>
        </w:rPr>
        <w:t>表</w:t>
      </w:r>
      <w:r>
        <w:rPr>
          <w:rFonts w:cs="Times New Roman"/>
        </w:rPr>
        <w:t xml:space="preserve"> </w:t>
      </w:r>
      <w:r>
        <w:rPr>
          <w:rFonts w:cs="Times New Roman" w:hint="eastAsia"/>
        </w:rPr>
        <w:t>12</w:t>
      </w:r>
      <w:r>
        <w:rPr>
          <w:rFonts w:cs="Times New Roman"/>
        </w:rPr>
        <w:t xml:space="preserve"> </w:t>
      </w:r>
      <w:proofErr w:type="spellStart"/>
      <w:r>
        <w:rPr>
          <w:rFonts w:cs="Times New Roman" w:hint="eastAsia"/>
          <w:i/>
          <w:iCs/>
        </w:rPr>
        <w:t>p</w:t>
      </w:r>
      <w:r>
        <w:rPr>
          <w:rFonts w:cs="Times New Roman" w:hint="eastAsia"/>
          <w:i/>
          <w:iCs/>
          <w:vertAlign w:val="subscript"/>
        </w:rPr>
        <w:t>sr</w:t>
      </w:r>
      <w:r>
        <w:rPr>
          <w:rFonts w:cs="Times New Roman"/>
          <w:i/>
          <w:iCs/>
          <w:vertAlign w:val="subscript"/>
        </w:rPr>
        <w:t>,y</w:t>
      </w:r>
      <w:proofErr w:type="spellEnd"/>
      <w:r>
        <w:rPr>
          <w:rFonts w:cs="Times New Roman" w:hint="eastAsia"/>
        </w:rPr>
        <w:t>的技术内容和确定方法</w:t>
      </w:r>
    </w:p>
    <w:tbl>
      <w:tblPr>
        <w:tblStyle w:val="aff7"/>
        <w:tblW w:w="0" w:type="auto"/>
        <w:tblLook w:val="04A0" w:firstRow="1" w:lastRow="0" w:firstColumn="1" w:lastColumn="0" w:noHBand="0" w:noVBand="1"/>
      </w:tblPr>
      <w:tblGrid>
        <w:gridCol w:w="1838"/>
        <w:gridCol w:w="6458"/>
      </w:tblGrid>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数据</w:t>
            </w:r>
            <w:r>
              <w:rPr>
                <w:rFonts w:cs="Times New Roman"/>
                <w:kern w:val="0"/>
                <w:sz w:val="18"/>
                <w:szCs w:val="18"/>
              </w:rPr>
              <w:t>/</w:t>
            </w:r>
            <w:r>
              <w:rPr>
                <w:rFonts w:cs="Times New Roman" w:hint="eastAsia"/>
                <w:kern w:val="0"/>
                <w:sz w:val="18"/>
                <w:szCs w:val="18"/>
              </w:rPr>
              <w:t>参数</w:t>
            </w:r>
          </w:p>
        </w:tc>
        <w:tc>
          <w:tcPr>
            <w:tcW w:w="6458" w:type="dxa"/>
            <w:vAlign w:val="center"/>
          </w:tcPr>
          <w:p w:rsidR="00DE26F1" w:rsidRDefault="00000000">
            <w:pPr>
              <w:pStyle w:val="afff1"/>
              <w:rPr>
                <w:rFonts w:cs="Times New Roman"/>
                <w:i/>
                <w:iCs/>
                <w:kern w:val="0"/>
                <w:sz w:val="18"/>
                <w:szCs w:val="18"/>
              </w:rPr>
            </w:pPr>
            <w:proofErr w:type="spellStart"/>
            <w:proofErr w:type="gramStart"/>
            <w:r>
              <w:rPr>
                <w:rFonts w:cs="Times New Roman"/>
                <w:i/>
                <w:iCs/>
                <w:kern w:val="0"/>
                <w:sz w:val="18"/>
                <w:szCs w:val="18"/>
              </w:rPr>
              <w:t>p</w:t>
            </w:r>
            <w:r>
              <w:rPr>
                <w:rFonts w:cs="Times New Roman"/>
                <w:i/>
                <w:iCs/>
                <w:kern w:val="0"/>
                <w:sz w:val="18"/>
                <w:szCs w:val="18"/>
                <w:vertAlign w:val="subscript"/>
              </w:rPr>
              <w:t>sr,y</w:t>
            </w:r>
            <w:proofErr w:type="spellEnd"/>
            <w:proofErr w:type="gramEnd"/>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应用公式</w:t>
            </w:r>
          </w:p>
        </w:tc>
        <w:tc>
          <w:tcPr>
            <w:tcW w:w="6458" w:type="dxa"/>
            <w:vAlign w:val="center"/>
          </w:tcPr>
          <w:p w:rsidR="00DE26F1" w:rsidRDefault="00000000">
            <w:pPr>
              <w:pStyle w:val="afff1"/>
              <w:rPr>
                <w:rFonts w:cs="Times New Roman"/>
                <w:kern w:val="0"/>
                <w:sz w:val="18"/>
                <w:szCs w:val="18"/>
              </w:rPr>
            </w:pPr>
            <w:r>
              <w:rPr>
                <w:rFonts w:cs="Times New Roman" w:hint="eastAsia"/>
                <w:kern w:val="0"/>
                <w:sz w:val="18"/>
                <w:szCs w:val="18"/>
              </w:rPr>
              <w:t>公式（</w:t>
            </w:r>
            <w:r>
              <w:rPr>
                <w:rFonts w:cs="Times New Roman"/>
                <w:kern w:val="0"/>
                <w:sz w:val="18"/>
                <w:szCs w:val="18"/>
              </w:rPr>
              <w:t>8</w:t>
            </w:r>
            <w:r>
              <w:rPr>
                <w:rFonts w:cs="Times New Roman" w:hint="eastAsia"/>
                <w:kern w:val="0"/>
                <w:sz w:val="18"/>
                <w:szCs w:val="18"/>
              </w:rPr>
              <w:t>）</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数据单位</w:t>
            </w:r>
          </w:p>
        </w:tc>
        <w:tc>
          <w:tcPr>
            <w:tcW w:w="6458" w:type="dxa"/>
            <w:vAlign w:val="center"/>
          </w:tcPr>
          <w:p w:rsidR="00DE26F1" w:rsidRDefault="00000000">
            <w:pPr>
              <w:pStyle w:val="afff1"/>
              <w:rPr>
                <w:rFonts w:cs="Times New Roman"/>
                <w:kern w:val="0"/>
                <w:sz w:val="18"/>
                <w:szCs w:val="18"/>
              </w:rPr>
            </w:pPr>
            <w:r>
              <w:rPr>
                <w:rFonts w:cs="Times New Roman" w:hint="eastAsia"/>
                <w:kern w:val="0"/>
                <w:sz w:val="18"/>
                <w:szCs w:val="18"/>
              </w:rPr>
              <w:t>无量纲</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描述</w:t>
            </w:r>
          </w:p>
        </w:tc>
        <w:tc>
          <w:tcPr>
            <w:tcW w:w="6458" w:type="dxa"/>
            <w:vAlign w:val="center"/>
          </w:tcPr>
          <w:p w:rsidR="00DE26F1" w:rsidRDefault="00000000">
            <w:pPr>
              <w:pStyle w:val="afff1"/>
              <w:rPr>
                <w:rFonts w:cs="Times New Roman"/>
                <w:kern w:val="0"/>
                <w:sz w:val="18"/>
                <w:szCs w:val="18"/>
              </w:rPr>
            </w:pPr>
            <w:r>
              <w:rPr>
                <w:rFonts w:cs="Times New Roman" w:hint="eastAsia"/>
                <w:kern w:val="0"/>
                <w:sz w:val="18"/>
                <w:szCs w:val="18"/>
              </w:rPr>
              <w:t>第</w:t>
            </w:r>
            <w:r>
              <w:rPr>
                <w:rFonts w:cs="Times New Roman"/>
                <w:kern w:val="0"/>
                <w:sz w:val="18"/>
                <w:szCs w:val="18"/>
              </w:rPr>
              <w:t>y</w:t>
            </w:r>
            <w:r>
              <w:rPr>
                <w:rFonts w:cs="Times New Roman" w:hint="eastAsia"/>
                <w:kern w:val="0"/>
                <w:sz w:val="18"/>
                <w:szCs w:val="18"/>
              </w:rPr>
              <w:t>期私人小客车合乘订单起讫点间最短</w:t>
            </w:r>
            <w:r>
              <w:rPr>
                <w:rFonts w:cs="Times New Roman" w:hint="eastAsia"/>
                <w:kern w:val="0"/>
                <w:sz w:val="20"/>
              </w:rPr>
              <w:t>行驶</w:t>
            </w:r>
            <w:r>
              <w:rPr>
                <w:rFonts w:cs="Times New Roman" w:hint="eastAsia"/>
                <w:kern w:val="0"/>
                <w:sz w:val="18"/>
                <w:szCs w:val="18"/>
              </w:rPr>
              <w:t>距离与实际行驶距离的平均比重</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数据来源</w:t>
            </w:r>
          </w:p>
        </w:tc>
        <w:tc>
          <w:tcPr>
            <w:tcW w:w="6458" w:type="dxa"/>
            <w:vAlign w:val="center"/>
          </w:tcPr>
          <w:p w:rsidR="00DE26F1" w:rsidRDefault="00000000">
            <w:pPr>
              <w:pStyle w:val="afff1"/>
              <w:rPr>
                <w:rFonts w:cs="Times New Roman"/>
                <w:kern w:val="0"/>
                <w:sz w:val="18"/>
                <w:szCs w:val="18"/>
              </w:rPr>
            </w:pPr>
            <w:proofErr w:type="gramStart"/>
            <w:r>
              <w:rPr>
                <w:rFonts w:cs="Times New Roman" w:hint="eastAsia"/>
                <w:kern w:val="0"/>
                <w:sz w:val="18"/>
                <w:szCs w:val="18"/>
              </w:rPr>
              <w:t>网约车平台</w:t>
            </w:r>
            <w:proofErr w:type="gramEnd"/>
            <w:r>
              <w:rPr>
                <w:rFonts w:cs="Times New Roman" w:hint="eastAsia"/>
                <w:kern w:val="0"/>
                <w:sz w:val="18"/>
                <w:szCs w:val="18"/>
              </w:rPr>
              <w:t>的数据调研</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数值</w:t>
            </w:r>
          </w:p>
        </w:tc>
        <w:tc>
          <w:tcPr>
            <w:tcW w:w="6458" w:type="dxa"/>
            <w:vAlign w:val="center"/>
          </w:tcPr>
          <w:p w:rsidR="00DE26F1" w:rsidRDefault="00000000">
            <w:pPr>
              <w:pStyle w:val="afff1"/>
              <w:rPr>
                <w:rFonts w:cs="Times New Roman"/>
                <w:kern w:val="0"/>
                <w:sz w:val="18"/>
                <w:szCs w:val="18"/>
              </w:rPr>
            </w:pPr>
            <w:r>
              <w:rPr>
                <w:rFonts w:cs="Times New Roman" w:hint="eastAsia"/>
                <w:kern w:val="0"/>
                <w:sz w:val="18"/>
                <w:szCs w:val="18"/>
              </w:rPr>
              <w:t>该数值年度更新，当前值可取</w:t>
            </w:r>
            <w:r>
              <w:rPr>
                <w:rFonts w:cs="Times New Roman"/>
                <w:kern w:val="0"/>
                <w:sz w:val="18"/>
                <w:szCs w:val="18"/>
              </w:rPr>
              <w:t>0.9272</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数据用途</w:t>
            </w:r>
          </w:p>
        </w:tc>
        <w:tc>
          <w:tcPr>
            <w:tcW w:w="6458" w:type="dxa"/>
            <w:vAlign w:val="center"/>
          </w:tcPr>
          <w:p w:rsidR="00DE26F1" w:rsidRDefault="00000000">
            <w:pPr>
              <w:pStyle w:val="afff1"/>
              <w:rPr>
                <w:rFonts w:cs="Times New Roman"/>
                <w:kern w:val="0"/>
                <w:sz w:val="18"/>
                <w:szCs w:val="18"/>
              </w:rPr>
            </w:pPr>
            <w:r>
              <w:rPr>
                <w:rFonts w:cs="Times New Roman" w:hint="eastAsia"/>
                <w:kern w:val="0"/>
                <w:sz w:val="18"/>
                <w:szCs w:val="18"/>
              </w:rPr>
              <w:t>用于</w:t>
            </w:r>
            <w:r>
              <w:rPr>
                <w:rFonts w:cs="Times New Roman" w:hint="eastAsia"/>
                <w:kern w:val="0"/>
                <w:sz w:val="18"/>
                <w:szCs w:val="18"/>
                <w:lang w:eastAsia="zh"/>
              </w:rPr>
              <w:t>计算</w:t>
            </w:r>
            <w:r>
              <w:rPr>
                <w:rFonts w:cs="Times New Roman" w:hint="eastAsia"/>
                <w:kern w:val="0"/>
                <w:sz w:val="18"/>
                <w:szCs w:val="18"/>
              </w:rPr>
              <w:t>基准线的平均单位里程碳排放量</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备注</w:t>
            </w:r>
          </w:p>
        </w:tc>
        <w:tc>
          <w:tcPr>
            <w:tcW w:w="6458" w:type="dxa"/>
            <w:vAlign w:val="center"/>
          </w:tcPr>
          <w:p w:rsidR="00DE26F1" w:rsidRDefault="00000000">
            <w:pPr>
              <w:pStyle w:val="afff1"/>
              <w:rPr>
                <w:rFonts w:cs="Times New Roman"/>
                <w:kern w:val="0"/>
                <w:sz w:val="18"/>
                <w:szCs w:val="18"/>
              </w:rPr>
            </w:pPr>
            <w:r>
              <w:rPr>
                <w:rFonts w:cs="Times New Roman"/>
                <w:kern w:val="0"/>
                <w:sz w:val="18"/>
                <w:szCs w:val="18"/>
              </w:rPr>
              <w:t>-</w:t>
            </w:r>
          </w:p>
        </w:tc>
      </w:tr>
    </w:tbl>
    <w:p w:rsidR="00DE26F1" w:rsidRDefault="00000000">
      <w:pPr>
        <w:pStyle w:val="a9"/>
        <w:spacing w:before="156" w:after="156"/>
        <w:ind w:firstLineChars="0" w:firstLine="0"/>
        <w:jc w:val="center"/>
        <w:rPr>
          <w:rFonts w:cs="Times New Roman"/>
        </w:rPr>
      </w:pPr>
      <w:r>
        <w:rPr>
          <w:rFonts w:cs="Times New Roman" w:hint="eastAsia"/>
        </w:rPr>
        <w:t>表</w:t>
      </w:r>
      <w:r>
        <w:rPr>
          <w:rFonts w:cs="Times New Roman"/>
        </w:rPr>
        <w:t xml:space="preserve"> </w:t>
      </w:r>
      <w:r>
        <w:rPr>
          <w:rFonts w:cs="Times New Roman" w:hint="eastAsia"/>
        </w:rPr>
        <w:t>13</w:t>
      </w:r>
      <w:r>
        <w:rPr>
          <w:rFonts w:cs="Times New Roman"/>
        </w:rPr>
        <w:t xml:space="preserve"> </w:t>
      </w:r>
      <w:proofErr w:type="spellStart"/>
      <w:r>
        <w:rPr>
          <w:rFonts w:cs="Times New Roman"/>
          <w:i/>
          <w:iCs/>
        </w:rPr>
        <w:t>SFC</w:t>
      </w:r>
      <w:r>
        <w:rPr>
          <w:rFonts w:cs="Times New Roman"/>
          <w:i/>
          <w:iCs/>
          <w:vertAlign w:val="subscript"/>
        </w:rPr>
        <w:t>i,sr,y</w:t>
      </w:r>
      <w:proofErr w:type="spellEnd"/>
      <w:r>
        <w:rPr>
          <w:rFonts w:cs="Times New Roman" w:hint="eastAsia"/>
        </w:rPr>
        <w:t>的技术内容和确定方法</w:t>
      </w:r>
    </w:p>
    <w:tbl>
      <w:tblPr>
        <w:tblStyle w:val="aff7"/>
        <w:tblW w:w="0" w:type="auto"/>
        <w:tblLook w:val="04A0" w:firstRow="1" w:lastRow="0" w:firstColumn="1" w:lastColumn="0" w:noHBand="0" w:noVBand="1"/>
      </w:tblPr>
      <w:tblGrid>
        <w:gridCol w:w="1838"/>
        <w:gridCol w:w="6458"/>
      </w:tblGrid>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数据</w:t>
            </w:r>
            <w:r>
              <w:rPr>
                <w:rFonts w:cs="Times New Roman"/>
                <w:kern w:val="0"/>
                <w:sz w:val="18"/>
                <w:szCs w:val="18"/>
              </w:rPr>
              <w:t>/</w:t>
            </w:r>
            <w:r>
              <w:rPr>
                <w:rFonts w:cs="Times New Roman" w:hint="eastAsia"/>
                <w:kern w:val="0"/>
                <w:sz w:val="18"/>
                <w:szCs w:val="18"/>
              </w:rPr>
              <w:t>参数</w:t>
            </w:r>
          </w:p>
        </w:tc>
        <w:tc>
          <w:tcPr>
            <w:tcW w:w="6458" w:type="dxa"/>
            <w:vAlign w:val="center"/>
          </w:tcPr>
          <w:p w:rsidR="00DE26F1" w:rsidRDefault="00000000">
            <w:pPr>
              <w:pStyle w:val="afff1"/>
              <w:rPr>
                <w:rFonts w:cs="Times New Roman"/>
                <w:i/>
                <w:iCs/>
                <w:kern w:val="0"/>
                <w:sz w:val="18"/>
                <w:szCs w:val="18"/>
              </w:rPr>
            </w:pPr>
            <w:proofErr w:type="spellStart"/>
            <w:proofErr w:type="gramStart"/>
            <w:r>
              <w:rPr>
                <w:rFonts w:cs="Times New Roman"/>
                <w:i/>
                <w:iCs/>
                <w:kern w:val="0"/>
                <w:sz w:val="18"/>
                <w:szCs w:val="18"/>
              </w:rPr>
              <w:t>SFC</w:t>
            </w:r>
            <w:r>
              <w:rPr>
                <w:rFonts w:cs="Times New Roman"/>
                <w:i/>
                <w:iCs/>
                <w:kern w:val="0"/>
                <w:sz w:val="18"/>
                <w:szCs w:val="18"/>
                <w:vertAlign w:val="subscript"/>
              </w:rPr>
              <w:t>i,sr</w:t>
            </w:r>
            <w:proofErr w:type="gramEnd"/>
            <w:r>
              <w:rPr>
                <w:rFonts w:cs="Times New Roman"/>
                <w:i/>
                <w:iCs/>
                <w:kern w:val="0"/>
                <w:sz w:val="18"/>
                <w:szCs w:val="18"/>
                <w:vertAlign w:val="subscript"/>
              </w:rPr>
              <w:t>,y</w:t>
            </w:r>
            <w:proofErr w:type="spellEnd"/>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应用公式</w:t>
            </w:r>
          </w:p>
        </w:tc>
        <w:tc>
          <w:tcPr>
            <w:tcW w:w="6458" w:type="dxa"/>
            <w:vAlign w:val="center"/>
          </w:tcPr>
          <w:p w:rsidR="00DE26F1" w:rsidRDefault="00000000">
            <w:pPr>
              <w:pStyle w:val="afff1"/>
              <w:rPr>
                <w:rFonts w:cs="Times New Roman"/>
                <w:kern w:val="0"/>
                <w:sz w:val="18"/>
                <w:szCs w:val="18"/>
              </w:rPr>
            </w:pPr>
            <w:r>
              <w:rPr>
                <w:rFonts w:cs="Times New Roman" w:hint="eastAsia"/>
                <w:kern w:val="0"/>
                <w:sz w:val="18"/>
                <w:szCs w:val="18"/>
              </w:rPr>
              <w:t>公式（</w:t>
            </w:r>
            <w:r>
              <w:rPr>
                <w:rFonts w:cs="Times New Roman"/>
                <w:kern w:val="0"/>
                <w:sz w:val="18"/>
                <w:szCs w:val="18"/>
              </w:rPr>
              <w:t>9</w:t>
            </w:r>
            <w:r>
              <w:rPr>
                <w:rFonts w:cs="Times New Roman" w:hint="eastAsia"/>
                <w:kern w:val="0"/>
                <w:sz w:val="18"/>
                <w:szCs w:val="18"/>
              </w:rPr>
              <w:t>）</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数据单位</w:t>
            </w:r>
          </w:p>
        </w:tc>
        <w:tc>
          <w:tcPr>
            <w:tcW w:w="6458" w:type="dxa"/>
            <w:vAlign w:val="center"/>
          </w:tcPr>
          <w:p w:rsidR="00DE26F1" w:rsidRDefault="00000000">
            <w:pPr>
              <w:pStyle w:val="afff1"/>
              <w:rPr>
                <w:rFonts w:cs="Times New Roman"/>
                <w:kern w:val="0"/>
                <w:sz w:val="18"/>
                <w:szCs w:val="18"/>
              </w:rPr>
            </w:pPr>
            <w:r>
              <w:rPr>
                <w:rFonts w:cs="Times New Roman"/>
                <w:kern w:val="0"/>
                <w:sz w:val="18"/>
                <w:szCs w:val="18"/>
              </w:rPr>
              <w:t>L/km</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描述</w:t>
            </w:r>
          </w:p>
        </w:tc>
        <w:tc>
          <w:tcPr>
            <w:tcW w:w="6458" w:type="dxa"/>
            <w:vAlign w:val="center"/>
          </w:tcPr>
          <w:p w:rsidR="00DE26F1" w:rsidRDefault="00000000">
            <w:pPr>
              <w:pStyle w:val="afff1"/>
              <w:rPr>
                <w:rFonts w:cs="Times New Roman"/>
                <w:kern w:val="0"/>
                <w:sz w:val="18"/>
                <w:szCs w:val="18"/>
              </w:rPr>
            </w:pPr>
            <w:r>
              <w:rPr>
                <w:rFonts w:cs="Times New Roman" w:hint="eastAsia"/>
                <w:kern w:val="0"/>
                <w:sz w:val="18"/>
                <w:szCs w:val="18"/>
              </w:rPr>
              <w:t>第</w:t>
            </w:r>
            <w:r>
              <w:rPr>
                <w:rFonts w:cs="Times New Roman"/>
                <w:kern w:val="0"/>
                <w:sz w:val="18"/>
                <w:szCs w:val="18"/>
              </w:rPr>
              <w:t>y</w:t>
            </w:r>
            <w:r>
              <w:rPr>
                <w:rFonts w:cs="Times New Roman" w:hint="eastAsia"/>
                <w:kern w:val="0"/>
                <w:sz w:val="18"/>
                <w:szCs w:val="18"/>
              </w:rPr>
              <w:t>期私人小客车出行最近一个自然年第</w:t>
            </w:r>
            <w:proofErr w:type="spellStart"/>
            <w:r>
              <w:rPr>
                <w:rFonts w:cs="Times New Roman"/>
                <w:kern w:val="0"/>
                <w:sz w:val="18"/>
                <w:szCs w:val="18"/>
              </w:rPr>
              <w:t>i</w:t>
            </w:r>
            <w:proofErr w:type="spellEnd"/>
            <w:r>
              <w:rPr>
                <w:rFonts w:cs="Times New Roman" w:hint="eastAsia"/>
                <w:kern w:val="0"/>
                <w:sz w:val="18"/>
                <w:szCs w:val="18"/>
              </w:rPr>
              <w:t>种能源（动力类型）汽车的平均单位里程能耗</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数据来源</w:t>
            </w:r>
          </w:p>
        </w:tc>
        <w:tc>
          <w:tcPr>
            <w:tcW w:w="6458" w:type="dxa"/>
            <w:vAlign w:val="center"/>
          </w:tcPr>
          <w:p w:rsidR="00DE26F1" w:rsidRDefault="00000000">
            <w:pPr>
              <w:pStyle w:val="afff1"/>
              <w:rPr>
                <w:rFonts w:cs="Times New Roman"/>
                <w:kern w:val="0"/>
                <w:sz w:val="18"/>
                <w:szCs w:val="18"/>
              </w:rPr>
            </w:pPr>
            <w:r>
              <w:rPr>
                <w:rFonts w:cs="Times New Roman" w:hint="eastAsia"/>
                <w:kern w:val="0"/>
                <w:sz w:val="18"/>
                <w:szCs w:val="18"/>
              </w:rPr>
              <w:t>国家工信部汽车能源消耗量数据库，取传统能源</w:t>
            </w:r>
            <w:r>
              <w:rPr>
                <w:rFonts w:cs="Times New Roman"/>
                <w:kern w:val="0"/>
                <w:sz w:val="18"/>
                <w:szCs w:val="18"/>
              </w:rPr>
              <w:t>M1</w:t>
            </w:r>
            <w:r>
              <w:rPr>
                <w:rFonts w:cs="Times New Roman" w:hint="eastAsia"/>
                <w:kern w:val="0"/>
                <w:sz w:val="18"/>
                <w:szCs w:val="18"/>
              </w:rPr>
              <w:t>类乘用车的能源消耗量平均值（综合工况）</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数值</w:t>
            </w:r>
          </w:p>
        </w:tc>
        <w:tc>
          <w:tcPr>
            <w:tcW w:w="6458" w:type="dxa"/>
            <w:vAlign w:val="center"/>
          </w:tcPr>
          <w:p w:rsidR="00DE26F1" w:rsidRDefault="00000000">
            <w:pPr>
              <w:pStyle w:val="afff1"/>
              <w:rPr>
                <w:rFonts w:cs="Times New Roman"/>
                <w:kern w:val="0"/>
                <w:sz w:val="18"/>
                <w:szCs w:val="18"/>
              </w:rPr>
            </w:pPr>
            <w:r>
              <w:rPr>
                <w:rFonts w:cs="Times New Roman" w:hint="eastAsia"/>
                <w:kern w:val="0"/>
                <w:sz w:val="18"/>
                <w:szCs w:val="18"/>
              </w:rPr>
              <w:t>该数值年度更新，当前值可取汽油柴油</w:t>
            </w:r>
            <w:r>
              <w:rPr>
                <w:rFonts w:cs="Times New Roman"/>
                <w:kern w:val="0"/>
                <w:sz w:val="18"/>
                <w:szCs w:val="18"/>
              </w:rPr>
              <w:t>0.0784</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数据用途</w:t>
            </w:r>
          </w:p>
        </w:tc>
        <w:tc>
          <w:tcPr>
            <w:tcW w:w="6458" w:type="dxa"/>
            <w:vAlign w:val="center"/>
          </w:tcPr>
          <w:p w:rsidR="00DE26F1" w:rsidRDefault="00000000">
            <w:pPr>
              <w:pStyle w:val="afff1"/>
              <w:rPr>
                <w:rFonts w:cs="Times New Roman"/>
                <w:kern w:val="0"/>
                <w:sz w:val="18"/>
                <w:szCs w:val="18"/>
              </w:rPr>
            </w:pPr>
            <w:r>
              <w:rPr>
                <w:rFonts w:cs="Times New Roman" w:hint="eastAsia"/>
                <w:kern w:val="0"/>
                <w:sz w:val="18"/>
                <w:szCs w:val="18"/>
              </w:rPr>
              <w:t>用于</w:t>
            </w:r>
            <w:r>
              <w:rPr>
                <w:rFonts w:cs="Times New Roman" w:hint="eastAsia"/>
                <w:kern w:val="0"/>
                <w:sz w:val="18"/>
                <w:szCs w:val="18"/>
                <w:lang w:eastAsia="zh"/>
              </w:rPr>
              <w:t>计算</w:t>
            </w:r>
            <w:r>
              <w:rPr>
                <w:rFonts w:cs="Times New Roman" w:hint="eastAsia"/>
                <w:kern w:val="0"/>
                <w:sz w:val="18"/>
                <w:szCs w:val="18"/>
              </w:rPr>
              <w:t>基准线的平均单位里程碳排放量</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备注</w:t>
            </w:r>
          </w:p>
        </w:tc>
        <w:tc>
          <w:tcPr>
            <w:tcW w:w="6458" w:type="dxa"/>
            <w:vAlign w:val="center"/>
          </w:tcPr>
          <w:p w:rsidR="00DE26F1" w:rsidRDefault="00000000">
            <w:pPr>
              <w:pStyle w:val="afff1"/>
              <w:rPr>
                <w:rFonts w:cs="Times New Roman"/>
                <w:kern w:val="0"/>
                <w:sz w:val="18"/>
                <w:szCs w:val="18"/>
              </w:rPr>
            </w:pPr>
            <w:r>
              <w:rPr>
                <w:rFonts w:cs="Times New Roman"/>
                <w:kern w:val="0"/>
                <w:sz w:val="18"/>
                <w:szCs w:val="18"/>
              </w:rPr>
              <w:t>-</w:t>
            </w:r>
          </w:p>
        </w:tc>
      </w:tr>
    </w:tbl>
    <w:p w:rsidR="00DE26F1" w:rsidRDefault="00000000">
      <w:pPr>
        <w:pStyle w:val="a9"/>
        <w:spacing w:before="156" w:after="156"/>
        <w:ind w:firstLineChars="0" w:firstLine="0"/>
        <w:jc w:val="center"/>
        <w:rPr>
          <w:rFonts w:cs="Times New Roman"/>
        </w:rPr>
      </w:pPr>
      <w:r>
        <w:rPr>
          <w:rFonts w:cs="Times New Roman" w:hint="eastAsia"/>
        </w:rPr>
        <w:t>表</w:t>
      </w:r>
      <w:r>
        <w:rPr>
          <w:rFonts w:cs="Times New Roman"/>
        </w:rPr>
        <w:t xml:space="preserve"> </w:t>
      </w:r>
      <w:r>
        <w:rPr>
          <w:rFonts w:cs="Times New Roman" w:hint="eastAsia"/>
        </w:rPr>
        <w:t>14</w:t>
      </w:r>
      <w:r>
        <w:rPr>
          <w:rFonts w:cs="Times New Roman"/>
        </w:rPr>
        <w:t xml:space="preserve"> </w:t>
      </w:r>
      <w:proofErr w:type="spellStart"/>
      <w:r>
        <w:rPr>
          <w:rFonts w:cs="Times New Roman"/>
          <w:i/>
          <w:iCs/>
        </w:rPr>
        <w:t>SPC</w:t>
      </w:r>
      <w:r>
        <w:rPr>
          <w:rFonts w:cs="Times New Roman"/>
          <w:i/>
          <w:iCs/>
          <w:vertAlign w:val="subscript"/>
        </w:rPr>
        <w:t>e,sr,y</w:t>
      </w:r>
      <w:proofErr w:type="spellEnd"/>
      <w:r>
        <w:rPr>
          <w:rFonts w:cs="Times New Roman" w:hint="eastAsia"/>
        </w:rPr>
        <w:t>的技术内容和确定方法</w:t>
      </w:r>
    </w:p>
    <w:tbl>
      <w:tblPr>
        <w:tblStyle w:val="aff7"/>
        <w:tblW w:w="0" w:type="auto"/>
        <w:tblLook w:val="04A0" w:firstRow="1" w:lastRow="0" w:firstColumn="1" w:lastColumn="0" w:noHBand="0" w:noVBand="1"/>
      </w:tblPr>
      <w:tblGrid>
        <w:gridCol w:w="1838"/>
        <w:gridCol w:w="6458"/>
      </w:tblGrid>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数据</w:t>
            </w:r>
            <w:r>
              <w:rPr>
                <w:rFonts w:cs="Times New Roman"/>
                <w:kern w:val="0"/>
                <w:sz w:val="18"/>
                <w:szCs w:val="18"/>
              </w:rPr>
              <w:t>/</w:t>
            </w:r>
            <w:r>
              <w:rPr>
                <w:rFonts w:cs="Times New Roman" w:hint="eastAsia"/>
                <w:kern w:val="0"/>
                <w:sz w:val="18"/>
                <w:szCs w:val="18"/>
              </w:rPr>
              <w:t>参数</w:t>
            </w:r>
          </w:p>
        </w:tc>
        <w:tc>
          <w:tcPr>
            <w:tcW w:w="6458" w:type="dxa"/>
            <w:vAlign w:val="center"/>
          </w:tcPr>
          <w:p w:rsidR="00DE26F1" w:rsidRDefault="00000000">
            <w:pPr>
              <w:pStyle w:val="afff1"/>
              <w:rPr>
                <w:rFonts w:cs="Times New Roman"/>
                <w:i/>
                <w:iCs/>
                <w:kern w:val="0"/>
                <w:sz w:val="18"/>
                <w:szCs w:val="18"/>
              </w:rPr>
            </w:pPr>
            <w:proofErr w:type="spellStart"/>
            <w:proofErr w:type="gramStart"/>
            <w:r>
              <w:rPr>
                <w:rFonts w:cs="Times New Roman"/>
                <w:i/>
                <w:iCs/>
                <w:kern w:val="0"/>
                <w:sz w:val="18"/>
                <w:szCs w:val="18"/>
              </w:rPr>
              <w:t>SPC</w:t>
            </w:r>
            <w:r>
              <w:rPr>
                <w:rFonts w:cs="Times New Roman"/>
                <w:i/>
                <w:iCs/>
                <w:kern w:val="0"/>
                <w:sz w:val="18"/>
                <w:szCs w:val="18"/>
                <w:vertAlign w:val="subscript"/>
              </w:rPr>
              <w:t>e,sr</w:t>
            </w:r>
            <w:proofErr w:type="gramEnd"/>
            <w:r>
              <w:rPr>
                <w:rFonts w:cs="Times New Roman"/>
                <w:i/>
                <w:iCs/>
                <w:kern w:val="0"/>
                <w:sz w:val="18"/>
                <w:szCs w:val="18"/>
                <w:vertAlign w:val="subscript"/>
              </w:rPr>
              <w:t>,y</w:t>
            </w:r>
            <w:proofErr w:type="spellEnd"/>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应用公式</w:t>
            </w:r>
          </w:p>
        </w:tc>
        <w:tc>
          <w:tcPr>
            <w:tcW w:w="6458" w:type="dxa"/>
            <w:vAlign w:val="center"/>
          </w:tcPr>
          <w:p w:rsidR="00DE26F1" w:rsidRDefault="00000000">
            <w:pPr>
              <w:pStyle w:val="afff1"/>
              <w:rPr>
                <w:rFonts w:cs="Times New Roman"/>
                <w:i/>
                <w:iCs/>
                <w:kern w:val="0"/>
                <w:sz w:val="18"/>
                <w:szCs w:val="18"/>
              </w:rPr>
            </w:pPr>
            <w:r>
              <w:rPr>
                <w:rFonts w:cs="Times New Roman" w:hint="eastAsia"/>
                <w:kern w:val="0"/>
                <w:sz w:val="18"/>
                <w:szCs w:val="18"/>
              </w:rPr>
              <w:t>公式（</w:t>
            </w:r>
            <w:r>
              <w:rPr>
                <w:rFonts w:cs="Times New Roman"/>
                <w:kern w:val="0"/>
                <w:sz w:val="18"/>
                <w:szCs w:val="18"/>
              </w:rPr>
              <w:t>9</w:t>
            </w:r>
            <w:r>
              <w:rPr>
                <w:rFonts w:cs="Times New Roman" w:hint="eastAsia"/>
                <w:kern w:val="0"/>
                <w:sz w:val="18"/>
                <w:szCs w:val="18"/>
              </w:rPr>
              <w:t>）</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数据单位</w:t>
            </w:r>
          </w:p>
        </w:tc>
        <w:tc>
          <w:tcPr>
            <w:tcW w:w="6458" w:type="dxa"/>
            <w:vAlign w:val="center"/>
          </w:tcPr>
          <w:p w:rsidR="00DE26F1" w:rsidRDefault="00000000">
            <w:pPr>
              <w:pStyle w:val="afff1"/>
              <w:rPr>
                <w:rFonts w:cs="Times New Roman"/>
                <w:kern w:val="0"/>
                <w:sz w:val="18"/>
                <w:szCs w:val="18"/>
              </w:rPr>
            </w:pPr>
            <w:r>
              <w:rPr>
                <w:rFonts w:cs="Times New Roman"/>
                <w:kern w:val="0"/>
                <w:sz w:val="18"/>
                <w:szCs w:val="18"/>
              </w:rPr>
              <w:t>kWh/km</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lastRenderedPageBreak/>
              <w:t>描述</w:t>
            </w:r>
          </w:p>
        </w:tc>
        <w:tc>
          <w:tcPr>
            <w:tcW w:w="6458" w:type="dxa"/>
            <w:vAlign w:val="center"/>
          </w:tcPr>
          <w:p w:rsidR="00DE26F1" w:rsidRDefault="00000000">
            <w:pPr>
              <w:pStyle w:val="afff1"/>
              <w:rPr>
                <w:rFonts w:cs="Times New Roman"/>
                <w:kern w:val="0"/>
                <w:sz w:val="18"/>
                <w:szCs w:val="18"/>
              </w:rPr>
            </w:pPr>
            <w:r>
              <w:rPr>
                <w:rFonts w:cs="Times New Roman" w:hint="eastAsia"/>
                <w:kern w:val="0"/>
                <w:sz w:val="18"/>
                <w:szCs w:val="18"/>
              </w:rPr>
              <w:t>第</w:t>
            </w:r>
            <w:r>
              <w:rPr>
                <w:rFonts w:cs="Times New Roman"/>
                <w:kern w:val="0"/>
                <w:sz w:val="18"/>
                <w:szCs w:val="18"/>
              </w:rPr>
              <w:t>y</w:t>
            </w:r>
            <w:r>
              <w:rPr>
                <w:rFonts w:cs="Times New Roman" w:hint="eastAsia"/>
                <w:kern w:val="0"/>
                <w:sz w:val="18"/>
                <w:szCs w:val="18"/>
              </w:rPr>
              <w:t>期私人小客车出行最近一个自然年电动私人小客车的平均单位里程能耗</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数据来源</w:t>
            </w:r>
          </w:p>
        </w:tc>
        <w:tc>
          <w:tcPr>
            <w:tcW w:w="6458" w:type="dxa"/>
            <w:vAlign w:val="center"/>
          </w:tcPr>
          <w:p w:rsidR="00DE26F1" w:rsidRDefault="00000000">
            <w:pPr>
              <w:pStyle w:val="afff1"/>
              <w:rPr>
                <w:rFonts w:cs="Times New Roman"/>
                <w:kern w:val="0"/>
                <w:sz w:val="18"/>
                <w:szCs w:val="18"/>
              </w:rPr>
            </w:pPr>
            <w:r>
              <w:rPr>
                <w:rFonts w:cs="Times New Roman" w:hint="eastAsia"/>
                <w:kern w:val="0"/>
                <w:sz w:val="18"/>
                <w:szCs w:val="18"/>
              </w:rPr>
              <w:t>国家工信部汽车能源消耗量数据库，新能源</w:t>
            </w:r>
            <w:r>
              <w:rPr>
                <w:rFonts w:cs="Times New Roman"/>
                <w:kern w:val="0"/>
                <w:sz w:val="18"/>
                <w:szCs w:val="18"/>
              </w:rPr>
              <w:t>M1</w:t>
            </w:r>
            <w:r>
              <w:rPr>
                <w:rFonts w:cs="Times New Roman" w:hint="eastAsia"/>
                <w:kern w:val="0"/>
                <w:sz w:val="18"/>
                <w:szCs w:val="18"/>
              </w:rPr>
              <w:t>类乘用车的能源消耗量平均值（综合工况）</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数值</w:t>
            </w:r>
          </w:p>
        </w:tc>
        <w:tc>
          <w:tcPr>
            <w:tcW w:w="6458" w:type="dxa"/>
            <w:vAlign w:val="center"/>
          </w:tcPr>
          <w:p w:rsidR="00DE26F1" w:rsidRDefault="00000000">
            <w:pPr>
              <w:pStyle w:val="afff1"/>
              <w:rPr>
                <w:rFonts w:cs="Times New Roman"/>
                <w:kern w:val="0"/>
                <w:sz w:val="18"/>
                <w:szCs w:val="18"/>
              </w:rPr>
            </w:pPr>
            <w:r>
              <w:rPr>
                <w:rFonts w:cs="Times New Roman" w:hint="eastAsia"/>
                <w:kern w:val="0"/>
                <w:sz w:val="18"/>
                <w:szCs w:val="18"/>
              </w:rPr>
              <w:t>该数值年度更新，当前值可取</w:t>
            </w:r>
            <w:r>
              <w:rPr>
                <w:rFonts w:cs="Times New Roman"/>
                <w:kern w:val="0"/>
                <w:sz w:val="18"/>
                <w:szCs w:val="18"/>
              </w:rPr>
              <w:t>0.148</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数据用途</w:t>
            </w:r>
          </w:p>
        </w:tc>
        <w:tc>
          <w:tcPr>
            <w:tcW w:w="6458" w:type="dxa"/>
            <w:vAlign w:val="center"/>
          </w:tcPr>
          <w:p w:rsidR="00DE26F1" w:rsidRDefault="00000000">
            <w:pPr>
              <w:pStyle w:val="afff1"/>
              <w:rPr>
                <w:rFonts w:cs="Times New Roman"/>
                <w:kern w:val="0"/>
                <w:sz w:val="18"/>
                <w:szCs w:val="18"/>
              </w:rPr>
            </w:pPr>
            <w:r>
              <w:rPr>
                <w:rFonts w:cs="Times New Roman" w:hint="eastAsia"/>
                <w:kern w:val="0"/>
                <w:sz w:val="18"/>
                <w:szCs w:val="18"/>
              </w:rPr>
              <w:t>用于</w:t>
            </w:r>
            <w:r>
              <w:rPr>
                <w:rFonts w:cs="Times New Roman" w:hint="eastAsia"/>
                <w:kern w:val="0"/>
                <w:sz w:val="18"/>
                <w:szCs w:val="18"/>
                <w:lang w:eastAsia="zh"/>
              </w:rPr>
              <w:t>计算</w:t>
            </w:r>
            <w:r>
              <w:rPr>
                <w:rFonts w:cs="Times New Roman" w:hint="eastAsia"/>
                <w:kern w:val="0"/>
                <w:sz w:val="18"/>
                <w:szCs w:val="18"/>
              </w:rPr>
              <w:t>基准线的平均单位里程碳排放量</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备注</w:t>
            </w:r>
          </w:p>
        </w:tc>
        <w:tc>
          <w:tcPr>
            <w:tcW w:w="6458" w:type="dxa"/>
            <w:vAlign w:val="center"/>
          </w:tcPr>
          <w:p w:rsidR="00DE26F1" w:rsidRDefault="00000000">
            <w:pPr>
              <w:pStyle w:val="afff1"/>
              <w:rPr>
                <w:rFonts w:cs="Times New Roman"/>
                <w:kern w:val="0"/>
                <w:sz w:val="18"/>
                <w:szCs w:val="18"/>
              </w:rPr>
            </w:pPr>
            <w:r>
              <w:rPr>
                <w:rFonts w:cs="Times New Roman" w:hint="eastAsia"/>
                <w:kern w:val="0"/>
                <w:sz w:val="18"/>
                <w:szCs w:val="18"/>
              </w:rPr>
              <w:t>采用最新的数值，每年更新</w:t>
            </w:r>
          </w:p>
        </w:tc>
      </w:tr>
    </w:tbl>
    <w:p w:rsidR="00DE26F1" w:rsidRDefault="00000000">
      <w:pPr>
        <w:spacing w:before="156" w:after="156"/>
        <w:ind w:firstLineChars="0" w:firstLine="0"/>
        <w:jc w:val="center"/>
        <w:rPr>
          <w:rFonts w:eastAsia="黑体" w:cs="Times New Roman"/>
          <w:sz w:val="20"/>
          <w:szCs w:val="20"/>
        </w:rPr>
      </w:pPr>
      <w:r>
        <w:rPr>
          <w:rFonts w:eastAsia="黑体" w:cs="Times New Roman"/>
          <w:sz w:val="20"/>
          <w:szCs w:val="20"/>
        </w:rPr>
        <w:t>表</w:t>
      </w:r>
      <w:r>
        <w:rPr>
          <w:rFonts w:eastAsia="黑体" w:cs="Times New Roman"/>
          <w:sz w:val="20"/>
          <w:szCs w:val="20"/>
        </w:rPr>
        <w:t xml:space="preserve"> </w:t>
      </w:r>
      <w:r>
        <w:rPr>
          <w:rFonts w:eastAsia="黑体" w:cs="Times New Roman" w:hint="eastAsia"/>
          <w:sz w:val="20"/>
          <w:szCs w:val="20"/>
        </w:rPr>
        <w:t>15</w:t>
      </w:r>
      <w:r>
        <w:rPr>
          <w:rFonts w:eastAsia="黑体" w:cs="Times New Roman"/>
          <w:sz w:val="20"/>
          <w:szCs w:val="20"/>
        </w:rPr>
        <w:t xml:space="preserve"> </w:t>
      </w:r>
      <w:proofErr w:type="spellStart"/>
      <w:r>
        <w:rPr>
          <w:rFonts w:eastAsia="黑体" w:cs="Times New Roman"/>
          <w:i/>
          <w:iCs/>
          <w:sz w:val="20"/>
          <w:szCs w:val="20"/>
        </w:rPr>
        <w:t>R</w:t>
      </w:r>
      <w:r>
        <w:rPr>
          <w:rFonts w:eastAsia="黑体" w:cs="Times New Roman"/>
          <w:i/>
          <w:iCs/>
          <w:sz w:val="20"/>
          <w:szCs w:val="20"/>
          <w:vertAlign w:val="subscript"/>
        </w:rPr>
        <w:t>i,sr,y</w:t>
      </w:r>
      <w:proofErr w:type="spellEnd"/>
      <w:r>
        <w:rPr>
          <w:rFonts w:eastAsia="黑体" w:cs="Times New Roman"/>
          <w:sz w:val="20"/>
          <w:szCs w:val="20"/>
        </w:rPr>
        <w:t>的技术内容和确定方法</w:t>
      </w:r>
    </w:p>
    <w:tbl>
      <w:tblPr>
        <w:tblStyle w:val="aff7"/>
        <w:tblW w:w="0" w:type="auto"/>
        <w:tblLook w:val="04A0" w:firstRow="1" w:lastRow="0" w:firstColumn="1" w:lastColumn="0" w:noHBand="0" w:noVBand="1"/>
      </w:tblPr>
      <w:tblGrid>
        <w:gridCol w:w="1838"/>
        <w:gridCol w:w="6458"/>
      </w:tblGrid>
      <w:tr w:rsidR="00DE26F1">
        <w:tc>
          <w:tcPr>
            <w:tcW w:w="1838" w:type="dxa"/>
            <w:vAlign w:val="center"/>
          </w:tcPr>
          <w:p w:rsidR="00DE26F1" w:rsidRDefault="00000000">
            <w:pPr>
              <w:adjustRightInd w:val="0"/>
              <w:snapToGrid w:val="0"/>
              <w:ind w:firstLineChars="0" w:firstLine="0"/>
              <w:rPr>
                <w:bCs/>
                <w:kern w:val="0"/>
                <w:sz w:val="18"/>
                <w:szCs w:val="18"/>
              </w:rPr>
            </w:pPr>
            <w:r>
              <w:rPr>
                <w:rFonts w:hint="eastAsia"/>
                <w:bCs/>
                <w:kern w:val="0"/>
                <w:sz w:val="18"/>
                <w:szCs w:val="18"/>
              </w:rPr>
              <w:t>数据</w:t>
            </w:r>
            <w:r>
              <w:rPr>
                <w:bCs/>
                <w:kern w:val="0"/>
                <w:sz w:val="18"/>
                <w:szCs w:val="18"/>
              </w:rPr>
              <w:t>/</w:t>
            </w:r>
            <w:r>
              <w:rPr>
                <w:rFonts w:hint="eastAsia"/>
                <w:bCs/>
                <w:kern w:val="0"/>
                <w:sz w:val="18"/>
                <w:szCs w:val="18"/>
              </w:rPr>
              <w:t>参数</w:t>
            </w:r>
          </w:p>
        </w:tc>
        <w:tc>
          <w:tcPr>
            <w:tcW w:w="6458" w:type="dxa"/>
            <w:vAlign w:val="center"/>
          </w:tcPr>
          <w:p w:rsidR="00DE26F1" w:rsidRDefault="00000000">
            <w:pPr>
              <w:adjustRightInd w:val="0"/>
              <w:snapToGrid w:val="0"/>
              <w:ind w:firstLineChars="0" w:firstLine="0"/>
              <w:rPr>
                <w:bCs/>
                <w:i/>
                <w:iCs/>
                <w:kern w:val="0"/>
                <w:sz w:val="18"/>
                <w:szCs w:val="18"/>
              </w:rPr>
            </w:pPr>
            <w:proofErr w:type="spellStart"/>
            <w:proofErr w:type="gramStart"/>
            <w:r>
              <w:rPr>
                <w:bCs/>
                <w:i/>
                <w:iCs/>
                <w:kern w:val="0"/>
                <w:sz w:val="18"/>
                <w:szCs w:val="18"/>
              </w:rPr>
              <w:t>R</w:t>
            </w:r>
            <w:r>
              <w:rPr>
                <w:bCs/>
                <w:i/>
                <w:iCs/>
                <w:kern w:val="0"/>
                <w:sz w:val="18"/>
                <w:szCs w:val="18"/>
                <w:vertAlign w:val="subscript"/>
              </w:rPr>
              <w:t>i,sr</w:t>
            </w:r>
            <w:proofErr w:type="gramEnd"/>
            <w:r>
              <w:rPr>
                <w:bCs/>
                <w:i/>
                <w:iCs/>
                <w:kern w:val="0"/>
                <w:sz w:val="18"/>
                <w:szCs w:val="18"/>
                <w:vertAlign w:val="subscript"/>
              </w:rPr>
              <w:t>,y</w:t>
            </w:r>
            <w:proofErr w:type="spellEnd"/>
          </w:p>
        </w:tc>
      </w:tr>
      <w:tr w:rsidR="00DE26F1">
        <w:tc>
          <w:tcPr>
            <w:tcW w:w="1838" w:type="dxa"/>
            <w:vAlign w:val="center"/>
          </w:tcPr>
          <w:p w:rsidR="00DE26F1" w:rsidRDefault="00000000">
            <w:pPr>
              <w:adjustRightInd w:val="0"/>
              <w:snapToGrid w:val="0"/>
              <w:ind w:firstLineChars="0" w:firstLine="0"/>
              <w:rPr>
                <w:bCs/>
                <w:kern w:val="0"/>
                <w:sz w:val="18"/>
                <w:szCs w:val="18"/>
              </w:rPr>
            </w:pPr>
            <w:r>
              <w:rPr>
                <w:rFonts w:hint="eastAsia"/>
                <w:bCs/>
                <w:kern w:val="0"/>
                <w:sz w:val="18"/>
                <w:szCs w:val="18"/>
              </w:rPr>
              <w:t>应用公式</w:t>
            </w:r>
          </w:p>
        </w:tc>
        <w:tc>
          <w:tcPr>
            <w:tcW w:w="6458" w:type="dxa"/>
            <w:vAlign w:val="center"/>
          </w:tcPr>
          <w:p w:rsidR="00DE26F1" w:rsidRDefault="00000000">
            <w:pPr>
              <w:adjustRightInd w:val="0"/>
              <w:snapToGrid w:val="0"/>
              <w:ind w:firstLineChars="0" w:firstLine="0"/>
              <w:rPr>
                <w:bCs/>
                <w:i/>
                <w:iCs/>
                <w:kern w:val="0"/>
                <w:sz w:val="18"/>
                <w:szCs w:val="18"/>
              </w:rPr>
            </w:pPr>
            <w:r>
              <w:rPr>
                <w:rFonts w:hint="eastAsia"/>
                <w:bCs/>
                <w:kern w:val="0"/>
                <w:sz w:val="18"/>
                <w:szCs w:val="18"/>
              </w:rPr>
              <w:t>公式（</w:t>
            </w:r>
            <w:r>
              <w:rPr>
                <w:bCs/>
                <w:kern w:val="0"/>
                <w:sz w:val="18"/>
                <w:szCs w:val="18"/>
              </w:rPr>
              <w:t>9</w:t>
            </w:r>
            <w:r>
              <w:rPr>
                <w:rFonts w:hint="eastAsia"/>
                <w:bCs/>
                <w:kern w:val="0"/>
                <w:sz w:val="18"/>
                <w:szCs w:val="18"/>
              </w:rPr>
              <w:t>）</w:t>
            </w:r>
          </w:p>
        </w:tc>
      </w:tr>
      <w:tr w:rsidR="00DE26F1">
        <w:tc>
          <w:tcPr>
            <w:tcW w:w="1838" w:type="dxa"/>
            <w:vAlign w:val="center"/>
          </w:tcPr>
          <w:p w:rsidR="00DE26F1" w:rsidRDefault="00000000">
            <w:pPr>
              <w:adjustRightInd w:val="0"/>
              <w:snapToGrid w:val="0"/>
              <w:ind w:firstLineChars="0" w:firstLine="0"/>
              <w:rPr>
                <w:bCs/>
                <w:kern w:val="0"/>
                <w:sz w:val="18"/>
                <w:szCs w:val="18"/>
              </w:rPr>
            </w:pPr>
            <w:r>
              <w:rPr>
                <w:rFonts w:hint="eastAsia"/>
                <w:bCs/>
                <w:kern w:val="0"/>
                <w:sz w:val="18"/>
                <w:szCs w:val="18"/>
              </w:rPr>
              <w:t>数据单位</w:t>
            </w:r>
          </w:p>
        </w:tc>
        <w:tc>
          <w:tcPr>
            <w:tcW w:w="6458" w:type="dxa"/>
            <w:vAlign w:val="center"/>
          </w:tcPr>
          <w:p w:rsidR="00DE26F1" w:rsidRDefault="00000000">
            <w:pPr>
              <w:adjustRightInd w:val="0"/>
              <w:snapToGrid w:val="0"/>
              <w:ind w:firstLineChars="0" w:firstLine="0"/>
              <w:rPr>
                <w:bCs/>
                <w:kern w:val="0"/>
                <w:sz w:val="18"/>
                <w:szCs w:val="18"/>
              </w:rPr>
            </w:pPr>
            <w:r>
              <w:rPr>
                <w:rFonts w:hint="eastAsia"/>
                <w:bCs/>
                <w:kern w:val="0"/>
                <w:sz w:val="18"/>
                <w:szCs w:val="18"/>
              </w:rPr>
              <w:t>无量纲</w:t>
            </w:r>
          </w:p>
        </w:tc>
      </w:tr>
      <w:tr w:rsidR="00DE26F1">
        <w:tc>
          <w:tcPr>
            <w:tcW w:w="1838" w:type="dxa"/>
            <w:vAlign w:val="center"/>
          </w:tcPr>
          <w:p w:rsidR="00DE26F1" w:rsidRDefault="00000000">
            <w:pPr>
              <w:adjustRightInd w:val="0"/>
              <w:snapToGrid w:val="0"/>
              <w:ind w:firstLineChars="0" w:firstLine="0"/>
              <w:rPr>
                <w:bCs/>
                <w:kern w:val="0"/>
                <w:sz w:val="18"/>
                <w:szCs w:val="18"/>
              </w:rPr>
            </w:pPr>
            <w:r>
              <w:rPr>
                <w:rFonts w:hint="eastAsia"/>
                <w:bCs/>
                <w:kern w:val="0"/>
                <w:sz w:val="18"/>
                <w:szCs w:val="18"/>
              </w:rPr>
              <w:t>描述</w:t>
            </w:r>
          </w:p>
        </w:tc>
        <w:tc>
          <w:tcPr>
            <w:tcW w:w="6458" w:type="dxa"/>
            <w:vAlign w:val="center"/>
          </w:tcPr>
          <w:p w:rsidR="00DE26F1" w:rsidRDefault="00000000">
            <w:pPr>
              <w:adjustRightInd w:val="0"/>
              <w:snapToGrid w:val="0"/>
              <w:ind w:firstLineChars="0" w:firstLine="0"/>
              <w:rPr>
                <w:bCs/>
                <w:kern w:val="0"/>
                <w:sz w:val="18"/>
                <w:szCs w:val="18"/>
              </w:rPr>
            </w:pPr>
            <w:r>
              <w:rPr>
                <w:rFonts w:hint="eastAsia"/>
                <w:kern w:val="0"/>
                <w:sz w:val="18"/>
                <w:szCs w:val="18"/>
              </w:rPr>
              <w:t>第</w:t>
            </w:r>
            <w:r>
              <w:rPr>
                <w:kern w:val="0"/>
                <w:sz w:val="18"/>
                <w:szCs w:val="18"/>
              </w:rPr>
              <w:t>y</w:t>
            </w:r>
            <w:r>
              <w:rPr>
                <w:rFonts w:hint="eastAsia"/>
                <w:kern w:val="0"/>
                <w:sz w:val="18"/>
                <w:szCs w:val="18"/>
              </w:rPr>
              <w:t>期</w:t>
            </w:r>
            <w:r>
              <w:rPr>
                <w:rFonts w:hint="eastAsia"/>
                <w:bCs/>
                <w:kern w:val="0"/>
                <w:sz w:val="18"/>
                <w:szCs w:val="18"/>
              </w:rPr>
              <w:t>私人小客车合乘</w:t>
            </w:r>
            <w:r>
              <w:rPr>
                <w:rFonts w:hint="eastAsia"/>
                <w:kern w:val="0"/>
                <w:sz w:val="18"/>
                <w:szCs w:val="18"/>
              </w:rPr>
              <w:t>出行最近一个自然年</w:t>
            </w:r>
            <w:r>
              <w:rPr>
                <w:rFonts w:hint="eastAsia"/>
                <w:bCs/>
                <w:kern w:val="0"/>
                <w:sz w:val="18"/>
                <w:szCs w:val="18"/>
              </w:rPr>
              <w:t>私人小客车中以化石燃料为能源的汽车数量占全部私人小客车的比重</w:t>
            </w:r>
          </w:p>
        </w:tc>
      </w:tr>
      <w:tr w:rsidR="00DE26F1">
        <w:tc>
          <w:tcPr>
            <w:tcW w:w="1838" w:type="dxa"/>
            <w:vAlign w:val="center"/>
          </w:tcPr>
          <w:p w:rsidR="00DE26F1" w:rsidRDefault="00000000">
            <w:pPr>
              <w:adjustRightInd w:val="0"/>
              <w:snapToGrid w:val="0"/>
              <w:ind w:firstLineChars="0" w:firstLine="0"/>
              <w:rPr>
                <w:bCs/>
                <w:kern w:val="0"/>
                <w:sz w:val="18"/>
                <w:szCs w:val="18"/>
              </w:rPr>
            </w:pPr>
            <w:r>
              <w:rPr>
                <w:rFonts w:hint="eastAsia"/>
                <w:bCs/>
                <w:kern w:val="0"/>
                <w:sz w:val="18"/>
                <w:szCs w:val="18"/>
              </w:rPr>
              <w:t>数据来源</w:t>
            </w:r>
          </w:p>
        </w:tc>
        <w:tc>
          <w:tcPr>
            <w:tcW w:w="6458" w:type="dxa"/>
            <w:vAlign w:val="center"/>
          </w:tcPr>
          <w:p w:rsidR="00DE26F1" w:rsidRDefault="00000000">
            <w:pPr>
              <w:adjustRightInd w:val="0"/>
              <w:snapToGrid w:val="0"/>
              <w:ind w:firstLineChars="0" w:firstLine="0"/>
              <w:rPr>
                <w:bCs/>
                <w:kern w:val="0"/>
                <w:sz w:val="18"/>
                <w:szCs w:val="18"/>
              </w:rPr>
            </w:pPr>
            <w:r>
              <w:rPr>
                <w:rFonts w:hint="eastAsia"/>
                <w:bCs/>
                <w:kern w:val="0"/>
                <w:sz w:val="18"/>
                <w:szCs w:val="18"/>
              </w:rPr>
              <w:t>来源于市公安局交通管理支队的机动车登记信息系统</w:t>
            </w:r>
          </w:p>
        </w:tc>
      </w:tr>
      <w:tr w:rsidR="00DE26F1">
        <w:tc>
          <w:tcPr>
            <w:tcW w:w="1838" w:type="dxa"/>
            <w:vAlign w:val="center"/>
          </w:tcPr>
          <w:p w:rsidR="00DE26F1" w:rsidRDefault="00000000">
            <w:pPr>
              <w:adjustRightInd w:val="0"/>
              <w:snapToGrid w:val="0"/>
              <w:ind w:firstLineChars="0" w:firstLine="0"/>
              <w:rPr>
                <w:bCs/>
                <w:kern w:val="0"/>
                <w:sz w:val="18"/>
                <w:szCs w:val="18"/>
              </w:rPr>
            </w:pPr>
            <w:r>
              <w:rPr>
                <w:rFonts w:hint="eastAsia"/>
                <w:bCs/>
                <w:kern w:val="0"/>
                <w:sz w:val="18"/>
                <w:szCs w:val="18"/>
              </w:rPr>
              <w:t>数值</w:t>
            </w:r>
          </w:p>
        </w:tc>
        <w:tc>
          <w:tcPr>
            <w:tcW w:w="6458" w:type="dxa"/>
            <w:vAlign w:val="center"/>
          </w:tcPr>
          <w:p w:rsidR="00DE26F1" w:rsidRDefault="00000000">
            <w:pPr>
              <w:adjustRightInd w:val="0"/>
              <w:snapToGrid w:val="0"/>
              <w:ind w:firstLineChars="0" w:firstLine="0"/>
              <w:rPr>
                <w:bCs/>
                <w:kern w:val="0"/>
                <w:sz w:val="18"/>
                <w:szCs w:val="18"/>
              </w:rPr>
            </w:pPr>
            <w:r>
              <w:rPr>
                <w:rFonts w:hint="eastAsia"/>
                <w:bCs/>
                <w:kern w:val="0"/>
                <w:sz w:val="18"/>
                <w:szCs w:val="18"/>
              </w:rPr>
              <w:t>汽油：</w:t>
            </w:r>
            <w:r>
              <w:rPr>
                <w:bCs/>
                <w:kern w:val="0"/>
                <w:sz w:val="18"/>
                <w:szCs w:val="18"/>
              </w:rPr>
              <w:t>0.9120</w:t>
            </w:r>
            <w:r>
              <w:rPr>
                <w:rFonts w:hint="eastAsia"/>
                <w:bCs/>
                <w:kern w:val="0"/>
                <w:sz w:val="18"/>
                <w:szCs w:val="18"/>
              </w:rPr>
              <w:t>；柴油：</w:t>
            </w:r>
            <w:r>
              <w:rPr>
                <w:bCs/>
                <w:kern w:val="0"/>
                <w:sz w:val="18"/>
                <w:szCs w:val="18"/>
              </w:rPr>
              <w:t>0.0113</w:t>
            </w:r>
            <w:r>
              <w:rPr>
                <w:rFonts w:hint="eastAsia"/>
                <w:bCs/>
                <w:kern w:val="0"/>
                <w:sz w:val="18"/>
                <w:szCs w:val="18"/>
              </w:rPr>
              <w:t>；天然气：</w:t>
            </w:r>
            <w:r>
              <w:rPr>
                <w:bCs/>
                <w:kern w:val="0"/>
                <w:sz w:val="18"/>
                <w:szCs w:val="18"/>
              </w:rPr>
              <w:t>0.0002</w:t>
            </w:r>
          </w:p>
        </w:tc>
      </w:tr>
      <w:tr w:rsidR="00DE26F1">
        <w:tc>
          <w:tcPr>
            <w:tcW w:w="1838" w:type="dxa"/>
            <w:vAlign w:val="center"/>
          </w:tcPr>
          <w:p w:rsidR="00DE26F1" w:rsidRDefault="00000000">
            <w:pPr>
              <w:adjustRightInd w:val="0"/>
              <w:snapToGrid w:val="0"/>
              <w:ind w:firstLineChars="0" w:firstLine="0"/>
              <w:rPr>
                <w:bCs/>
                <w:kern w:val="0"/>
                <w:sz w:val="18"/>
                <w:szCs w:val="18"/>
              </w:rPr>
            </w:pPr>
            <w:r>
              <w:rPr>
                <w:rFonts w:hint="eastAsia"/>
                <w:bCs/>
                <w:kern w:val="0"/>
                <w:sz w:val="18"/>
                <w:szCs w:val="18"/>
              </w:rPr>
              <w:t>数据用途</w:t>
            </w:r>
          </w:p>
        </w:tc>
        <w:tc>
          <w:tcPr>
            <w:tcW w:w="6458" w:type="dxa"/>
            <w:vAlign w:val="center"/>
          </w:tcPr>
          <w:p w:rsidR="00DE26F1" w:rsidRDefault="00000000">
            <w:pPr>
              <w:adjustRightInd w:val="0"/>
              <w:snapToGrid w:val="0"/>
              <w:ind w:firstLineChars="0" w:firstLine="0"/>
              <w:rPr>
                <w:bCs/>
                <w:kern w:val="0"/>
                <w:sz w:val="18"/>
                <w:szCs w:val="18"/>
              </w:rPr>
            </w:pPr>
            <w:r>
              <w:rPr>
                <w:rFonts w:hint="eastAsia"/>
                <w:bCs/>
                <w:kern w:val="0"/>
                <w:sz w:val="18"/>
                <w:szCs w:val="18"/>
              </w:rPr>
              <w:t>用于</w:t>
            </w:r>
            <w:r>
              <w:rPr>
                <w:rFonts w:hint="eastAsia"/>
                <w:bCs/>
                <w:kern w:val="0"/>
                <w:sz w:val="18"/>
                <w:szCs w:val="18"/>
                <w:lang w:eastAsia="zh"/>
              </w:rPr>
              <w:t>计算</w:t>
            </w:r>
            <w:r>
              <w:rPr>
                <w:rFonts w:hint="eastAsia"/>
                <w:bCs/>
                <w:kern w:val="0"/>
                <w:sz w:val="18"/>
                <w:szCs w:val="18"/>
              </w:rPr>
              <w:t>基准线的平均单位里程碳排放量</w:t>
            </w:r>
          </w:p>
        </w:tc>
      </w:tr>
      <w:tr w:rsidR="00DE26F1">
        <w:tc>
          <w:tcPr>
            <w:tcW w:w="1838" w:type="dxa"/>
            <w:vAlign w:val="center"/>
          </w:tcPr>
          <w:p w:rsidR="00DE26F1" w:rsidRDefault="00000000">
            <w:pPr>
              <w:adjustRightInd w:val="0"/>
              <w:snapToGrid w:val="0"/>
              <w:ind w:firstLineChars="0" w:firstLine="0"/>
              <w:rPr>
                <w:bCs/>
                <w:kern w:val="0"/>
                <w:sz w:val="18"/>
                <w:szCs w:val="18"/>
              </w:rPr>
            </w:pPr>
            <w:r>
              <w:rPr>
                <w:rFonts w:hint="eastAsia"/>
                <w:bCs/>
                <w:kern w:val="0"/>
                <w:sz w:val="18"/>
                <w:szCs w:val="18"/>
              </w:rPr>
              <w:t>备注</w:t>
            </w:r>
          </w:p>
        </w:tc>
        <w:tc>
          <w:tcPr>
            <w:tcW w:w="6458" w:type="dxa"/>
            <w:vAlign w:val="center"/>
          </w:tcPr>
          <w:p w:rsidR="00DE26F1" w:rsidRDefault="00000000">
            <w:pPr>
              <w:adjustRightInd w:val="0"/>
              <w:snapToGrid w:val="0"/>
              <w:ind w:firstLineChars="0" w:firstLine="0"/>
              <w:rPr>
                <w:bCs/>
                <w:kern w:val="0"/>
                <w:sz w:val="18"/>
                <w:szCs w:val="18"/>
              </w:rPr>
            </w:pPr>
            <w:r>
              <w:rPr>
                <w:rFonts w:hint="eastAsia"/>
                <w:bCs/>
                <w:kern w:val="0"/>
                <w:sz w:val="18"/>
                <w:szCs w:val="18"/>
              </w:rPr>
              <w:t>采用最新的数值，每年更新</w:t>
            </w:r>
          </w:p>
        </w:tc>
      </w:tr>
    </w:tbl>
    <w:p w:rsidR="00DE26F1" w:rsidRDefault="00000000">
      <w:pPr>
        <w:keepNext/>
        <w:widowControl/>
        <w:spacing w:before="156" w:after="156"/>
        <w:ind w:firstLineChars="0" w:firstLine="0"/>
        <w:jc w:val="center"/>
        <w:rPr>
          <w:rFonts w:eastAsia="黑体" w:cs="Times New Roman"/>
          <w:kern w:val="0"/>
          <w:sz w:val="20"/>
          <w:szCs w:val="20"/>
        </w:rPr>
      </w:pPr>
      <w:r>
        <w:rPr>
          <w:rFonts w:eastAsia="黑体" w:cs="Times New Roman" w:hint="eastAsia"/>
          <w:kern w:val="0"/>
          <w:sz w:val="20"/>
          <w:szCs w:val="20"/>
        </w:rPr>
        <w:t>表</w:t>
      </w:r>
      <w:r>
        <w:rPr>
          <w:rFonts w:eastAsia="黑体" w:cs="Times New Roman"/>
          <w:kern w:val="0"/>
          <w:sz w:val="20"/>
          <w:szCs w:val="20"/>
        </w:rPr>
        <w:t xml:space="preserve"> </w:t>
      </w:r>
      <w:r>
        <w:rPr>
          <w:rFonts w:eastAsia="黑体" w:cs="Times New Roman" w:hint="eastAsia"/>
          <w:kern w:val="0"/>
          <w:sz w:val="20"/>
          <w:szCs w:val="20"/>
        </w:rPr>
        <w:t>16</w:t>
      </w:r>
      <w:r>
        <w:rPr>
          <w:rFonts w:eastAsia="黑体" w:cs="Times New Roman"/>
          <w:kern w:val="0"/>
          <w:sz w:val="20"/>
          <w:szCs w:val="20"/>
        </w:rPr>
        <w:t xml:space="preserve"> </w:t>
      </w:r>
      <w:proofErr w:type="spellStart"/>
      <w:r>
        <w:rPr>
          <w:rFonts w:eastAsia="黑体" w:cs="Times New Roman"/>
          <w:i/>
          <w:iCs/>
          <w:kern w:val="0"/>
          <w:sz w:val="20"/>
          <w:szCs w:val="20"/>
        </w:rPr>
        <w:t>R</w:t>
      </w:r>
      <w:r>
        <w:rPr>
          <w:rFonts w:eastAsia="黑体" w:cs="Times New Roman"/>
          <w:i/>
          <w:iCs/>
          <w:kern w:val="0"/>
          <w:sz w:val="20"/>
          <w:szCs w:val="20"/>
          <w:vertAlign w:val="subscript"/>
        </w:rPr>
        <w:t>e,sr,y</w:t>
      </w:r>
      <w:proofErr w:type="spellEnd"/>
      <w:r>
        <w:rPr>
          <w:rFonts w:eastAsia="黑体" w:cs="Times New Roman" w:hint="eastAsia"/>
          <w:kern w:val="0"/>
          <w:sz w:val="20"/>
          <w:szCs w:val="20"/>
        </w:rPr>
        <w:t>的技术内容和确定方法</w:t>
      </w:r>
    </w:p>
    <w:tbl>
      <w:tblPr>
        <w:tblStyle w:val="14"/>
        <w:tblW w:w="0" w:type="auto"/>
        <w:tblLook w:val="04A0" w:firstRow="1" w:lastRow="0" w:firstColumn="1" w:lastColumn="0" w:noHBand="0" w:noVBand="1"/>
      </w:tblPr>
      <w:tblGrid>
        <w:gridCol w:w="1838"/>
        <w:gridCol w:w="6458"/>
      </w:tblGrid>
      <w:tr w:rsidR="00DE26F1">
        <w:tc>
          <w:tcPr>
            <w:tcW w:w="1838" w:type="dxa"/>
            <w:vAlign w:val="center"/>
          </w:tcPr>
          <w:p w:rsidR="00DE26F1" w:rsidRDefault="00000000">
            <w:pPr>
              <w:widowControl/>
              <w:adjustRightInd w:val="0"/>
              <w:snapToGrid w:val="0"/>
              <w:ind w:firstLineChars="0" w:firstLine="0"/>
              <w:jc w:val="left"/>
              <w:rPr>
                <w:bCs/>
                <w:sz w:val="18"/>
                <w:szCs w:val="18"/>
              </w:rPr>
            </w:pPr>
            <w:r>
              <w:rPr>
                <w:rFonts w:hint="eastAsia"/>
                <w:bCs/>
                <w:sz w:val="18"/>
                <w:szCs w:val="18"/>
              </w:rPr>
              <w:t>数据</w:t>
            </w:r>
            <w:r>
              <w:rPr>
                <w:bCs/>
                <w:sz w:val="18"/>
                <w:szCs w:val="18"/>
              </w:rPr>
              <w:t>/</w:t>
            </w:r>
            <w:r>
              <w:rPr>
                <w:rFonts w:hint="eastAsia"/>
                <w:bCs/>
                <w:sz w:val="18"/>
                <w:szCs w:val="18"/>
              </w:rPr>
              <w:t>参数</w:t>
            </w:r>
          </w:p>
        </w:tc>
        <w:tc>
          <w:tcPr>
            <w:tcW w:w="6458" w:type="dxa"/>
            <w:vAlign w:val="center"/>
          </w:tcPr>
          <w:p w:rsidR="00DE26F1" w:rsidRDefault="00000000">
            <w:pPr>
              <w:widowControl/>
              <w:adjustRightInd w:val="0"/>
              <w:snapToGrid w:val="0"/>
              <w:ind w:firstLineChars="0" w:firstLine="0"/>
              <w:jc w:val="left"/>
              <w:rPr>
                <w:bCs/>
                <w:i/>
                <w:iCs/>
                <w:sz w:val="18"/>
                <w:szCs w:val="18"/>
              </w:rPr>
            </w:pPr>
            <w:proofErr w:type="spellStart"/>
            <w:proofErr w:type="gramStart"/>
            <w:r>
              <w:rPr>
                <w:bCs/>
                <w:i/>
                <w:iCs/>
                <w:sz w:val="18"/>
                <w:szCs w:val="18"/>
              </w:rPr>
              <w:t>R</w:t>
            </w:r>
            <w:r>
              <w:rPr>
                <w:bCs/>
                <w:i/>
                <w:iCs/>
                <w:sz w:val="18"/>
                <w:szCs w:val="18"/>
                <w:vertAlign w:val="subscript"/>
              </w:rPr>
              <w:t>e,sr</w:t>
            </w:r>
            <w:proofErr w:type="gramEnd"/>
            <w:r>
              <w:rPr>
                <w:bCs/>
                <w:i/>
                <w:iCs/>
                <w:sz w:val="18"/>
                <w:szCs w:val="18"/>
                <w:vertAlign w:val="subscript"/>
              </w:rPr>
              <w:t>,y</w:t>
            </w:r>
            <w:proofErr w:type="spellEnd"/>
          </w:p>
        </w:tc>
      </w:tr>
      <w:tr w:rsidR="00DE26F1">
        <w:tc>
          <w:tcPr>
            <w:tcW w:w="1838" w:type="dxa"/>
            <w:vAlign w:val="center"/>
          </w:tcPr>
          <w:p w:rsidR="00DE26F1" w:rsidRDefault="00000000">
            <w:pPr>
              <w:widowControl/>
              <w:adjustRightInd w:val="0"/>
              <w:snapToGrid w:val="0"/>
              <w:ind w:firstLineChars="0" w:firstLine="0"/>
              <w:jc w:val="left"/>
              <w:rPr>
                <w:bCs/>
                <w:sz w:val="18"/>
                <w:szCs w:val="18"/>
              </w:rPr>
            </w:pPr>
            <w:r>
              <w:rPr>
                <w:rFonts w:hint="eastAsia"/>
                <w:bCs/>
                <w:sz w:val="18"/>
                <w:szCs w:val="18"/>
              </w:rPr>
              <w:t>应用公式</w:t>
            </w:r>
          </w:p>
        </w:tc>
        <w:tc>
          <w:tcPr>
            <w:tcW w:w="6458" w:type="dxa"/>
            <w:vAlign w:val="center"/>
          </w:tcPr>
          <w:p w:rsidR="00DE26F1" w:rsidRDefault="00000000">
            <w:pPr>
              <w:widowControl/>
              <w:adjustRightInd w:val="0"/>
              <w:snapToGrid w:val="0"/>
              <w:ind w:firstLineChars="0" w:firstLine="0"/>
              <w:jc w:val="left"/>
              <w:rPr>
                <w:bCs/>
                <w:i/>
                <w:iCs/>
                <w:sz w:val="18"/>
                <w:szCs w:val="18"/>
              </w:rPr>
            </w:pPr>
            <w:r>
              <w:rPr>
                <w:rFonts w:hint="eastAsia"/>
                <w:bCs/>
                <w:sz w:val="18"/>
                <w:szCs w:val="18"/>
              </w:rPr>
              <w:t>公式（</w:t>
            </w:r>
            <w:r>
              <w:rPr>
                <w:bCs/>
                <w:sz w:val="18"/>
                <w:szCs w:val="18"/>
              </w:rPr>
              <w:t>9</w:t>
            </w:r>
            <w:r>
              <w:rPr>
                <w:rFonts w:hint="eastAsia"/>
                <w:bCs/>
                <w:sz w:val="18"/>
                <w:szCs w:val="18"/>
              </w:rPr>
              <w:t>）</w:t>
            </w:r>
          </w:p>
        </w:tc>
      </w:tr>
      <w:tr w:rsidR="00DE26F1">
        <w:tc>
          <w:tcPr>
            <w:tcW w:w="1838" w:type="dxa"/>
            <w:vAlign w:val="center"/>
          </w:tcPr>
          <w:p w:rsidR="00DE26F1" w:rsidRDefault="00000000">
            <w:pPr>
              <w:widowControl/>
              <w:adjustRightInd w:val="0"/>
              <w:snapToGrid w:val="0"/>
              <w:ind w:firstLineChars="0" w:firstLine="0"/>
              <w:jc w:val="left"/>
              <w:rPr>
                <w:bCs/>
                <w:sz w:val="18"/>
                <w:szCs w:val="18"/>
              </w:rPr>
            </w:pPr>
            <w:r>
              <w:rPr>
                <w:rFonts w:hint="eastAsia"/>
                <w:bCs/>
                <w:sz w:val="18"/>
                <w:szCs w:val="18"/>
              </w:rPr>
              <w:t>数据单位</w:t>
            </w:r>
          </w:p>
        </w:tc>
        <w:tc>
          <w:tcPr>
            <w:tcW w:w="6458" w:type="dxa"/>
            <w:vAlign w:val="center"/>
          </w:tcPr>
          <w:p w:rsidR="00DE26F1" w:rsidRDefault="00000000">
            <w:pPr>
              <w:widowControl/>
              <w:adjustRightInd w:val="0"/>
              <w:snapToGrid w:val="0"/>
              <w:ind w:firstLineChars="0" w:firstLine="0"/>
              <w:jc w:val="left"/>
              <w:rPr>
                <w:bCs/>
                <w:sz w:val="18"/>
                <w:szCs w:val="18"/>
              </w:rPr>
            </w:pPr>
            <w:r>
              <w:rPr>
                <w:rFonts w:hint="eastAsia"/>
                <w:bCs/>
                <w:sz w:val="18"/>
                <w:szCs w:val="18"/>
              </w:rPr>
              <w:t>无量纲</w:t>
            </w:r>
          </w:p>
        </w:tc>
      </w:tr>
      <w:tr w:rsidR="00DE26F1">
        <w:tc>
          <w:tcPr>
            <w:tcW w:w="1838" w:type="dxa"/>
            <w:vAlign w:val="center"/>
          </w:tcPr>
          <w:p w:rsidR="00DE26F1" w:rsidRDefault="00000000">
            <w:pPr>
              <w:widowControl/>
              <w:adjustRightInd w:val="0"/>
              <w:snapToGrid w:val="0"/>
              <w:ind w:firstLineChars="0" w:firstLine="0"/>
              <w:jc w:val="left"/>
              <w:rPr>
                <w:bCs/>
                <w:sz w:val="18"/>
                <w:szCs w:val="18"/>
              </w:rPr>
            </w:pPr>
            <w:r>
              <w:rPr>
                <w:rFonts w:hint="eastAsia"/>
                <w:bCs/>
                <w:sz w:val="18"/>
                <w:szCs w:val="18"/>
              </w:rPr>
              <w:t>描述</w:t>
            </w:r>
          </w:p>
        </w:tc>
        <w:tc>
          <w:tcPr>
            <w:tcW w:w="6458" w:type="dxa"/>
            <w:vAlign w:val="center"/>
          </w:tcPr>
          <w:p w:rsidR="00DE26F1" w:rsidRDefault="00000000">
            <w:pPr>
              <w:widowControl/>
              <w:adjustRightInd w:val="0"/>
              <w:snapToGrid w:val="0"/>
              <w:ind w:firstLineChars="0" w:firstLine="0"/>
              <w:jc w:val="left"/>
              <w:rPr>
                <w:bCs/>
                <w:sz w:val="18"/>
                <w:szCs w:val="18"/>
              </w:rPr>
            </w:pPr>
            <w:r>
              <w:rPr>
                <w:rFonts w:hint="eastAsia"/>
                <w:sz w:val="18"/>
                <w:szCs w:val="18"/>
              </w:rPr>
              <w:t>第</w:t>
            </w:r>
            <w:r>
              <w:rPr>
                <w:sz w:val="18"/>
                <w:szCs w:val="18"/>
              </w:rPr>
              <w:t>y</w:t>
            </w:r>
            <w:r>
              <w:rPr>
                <w:rFonts w:hint="eastAsia"/>
                <w:sz w:val="18"/>
                <w:szCs w:val="18"/>
              </w:rPr>
              <w:t>期</w:t>
            </w:r>
            <w:r>
              <w:rPr>
                <w:rFonts w:hint="eastAsia"/>
                <w:bCs/>
                <w:sz w:val="18"/>
                <w:szCs w:val="18"/>
              </w:rPr>
              <w:t>私人小客车合乘</w:t>
            </w:r>
            <w:r>
              <w:rPr>
                <w:rFonts w:hint="eastAsia"/>
                <w:sz w:val="18"/>
                <w:szCs w:val="18"/>
              </w:rPr>
              <w:t>出行最近一个自然年</w:t>
            </w:r>
            <w:r>
              <w:rPr>
                <w:rFonts w:hint="eastAsia"/>
                <w:bCs/>
                <w:sz w:val="18"/>
                <w:szCs w:val="18"/>
              </w:rPr>
              <w:t>私人小客车中以电力为能源的汽车数量占全部私人小客车的比重</w:t>
            </w:r>
          </w:p>
        </w:tc>
      </w:tr>
      <w:tr w:rsidR="00DE26F1">
        <w:tc>
          <w:tcPr>
            <w:tcW w:w="1838" w:type="dxa"/>
            <w:vAlign w:val="center"/>
          </w:tcPr>
          <w:p w:rsidR="00DE26F1" w:rsidRDefault="00000000">
            <w:pPr>
              <w:widowControl/>
              <w:adjustRightInd w:val="0"/>
              <w:snapToGrid w:val="0"/>
              <w:ind w:firstLineChars="0" w:firstLine="0"/>
              <w:jc w:val="left"/>
              <w:rPr>
                <w:bCs/>
                <w:sz w:val="18"/>
                <w:szCs w:val="18"/>
              </w:rPr>
            </w:pPr>
            <w:r>
              <w:rPr>
                <w:rFonts w:hint="eastAsia"/>
                <w:bCs/>
                <w:sz w:val="18"/>
                <w:szCs w:val="18"/>
              </w:rPr>
              <w:t>数据来源</w:t>
            </w:r>
          </w:p>
        </w:tc>
        <w:tc>
          <w:tcPr>
            <w:tcW w:w="6458" w:type="dxa"/>
            <w:vAlign w:val="center"/>
          </w:tcPr>
          <w:p w:rsidR="00DE26F1" w:rsidRDefault="00000000">
            <w:pPr>
              <w:widowControl/>
              <w:adjustRightInd w:val="0"/>
              <w:snapToGrid w:val="0"/>
              <w:ind w:firstLineChars="0" w:firstLine="0"/>
              <w:jc w:val="left"/>
              <w:rPr>
                <w:bCs/>
                <w:sz w:val="18"/>
                <w:szCs w:val="18"/>
              </w:rPr>
            </w:pPr>
            <w:r>
              <w:rPr>
                <w:rFonts w:hint="eastAsia"/>
                <w:bCs/>
                <w:sz w:val="18"/>
                <w:szCs w:val="18"/>
              </w:rPr>
              <w:t>来源于市公安局交通管理支队的机动车登记信息系统</w:t>
            </w:r>
          </w:p>
        </w:tc>
      </w:tr>
      <w:tr w:rsidR="00DE26F1">
        <w:tc>
          <w:tcPr>
            <w:tcW w:w="1838" w:type="dxa"/>
            <w:vAlign w:val="center"/>
          </w:tcPr>
          <w:p w:rsidR="00DE26F1" w:rsidRDefault="00000000">
            <w:pPr>
              <w:widowControl/>
              <w:adjustRightInd w:val="0"/>
              <w:snapToGrid w:val="0"/>
              <w:ind w:firstLineChars="0" w:firstLine="0"/>
              <w:jc w:val="left"/>
              <w:rPr>
                <w:bCs/>
                <w:sz w:val="18"/>
                <w:szCs w:val="18"/>
              </w:rPr>
            </w:pPr>
            <w:r>
              <w:rPr>
                <w:rFonts w:hint="eastAsia"/>
                <w:bCs/>
                <w:sz w:val="18"/>
                <w:szCs w:val="18"/>
              </w:rPr>
              <w:t>数值</w:t>
            </w:r>
          </w:p>
        </w:tc>
        <w:tc>
          <w:tcPr>
            <w:tcW w:w="6458" w:type="dxa"/>
            <w:vAlign w:val="center"/>
          </w:tcPr>
          <w:p w:rsidR="00DE26F1" w:rsidRDefault="00000000">
            <w:pPr>
              <w:widowControl/>
              <w:adjustRightInd w:val="0"/>
              <w:snapToGrid w:val="0"/>
              <w:ind w:firstLineChars="0" w:firstLine="0"/>
              <w:jc w:val="left"/>
              <w:rPr>
                <w:bCs/>
                <w:sz w:val="18"/>
                <w:szCs w:val="18"/>
              </w:rPr>
            </w:pPr>
            <w:r>
              <w:rPr>
                <w:bCs/>
                <w:sz w:val="18"/>
                <w:szCs w:val="18"/>
              </w:rPr>
              <w:t>0.0765</w:t>
            </w:r>
          </w:p>
        </w:tc>
      </w:tr>
      <w:tr w:rsidR="00DE26F1">
        <w:tc>
          <w:tcPr>
            <w:tcW w:w="1838" w:type="dxa"/>
            <w:vAlign w:val="center"/>
          </w:tcPr>
          <w:p w:rsidR="00DE26F1" w:rsidRDefault="00000000">
            <w:pPr>
              <w:widowControl/>
              <w:adjustRightInd w:val="0"/>
              <w:snapToGrid w:val="0"/>
              <w:ind w:firstLineChars="0" w:firstLine="0"/>
              <w:jc w:val="left"/>
              <w:rPr>
                <w:bCs/>
                <w:sz w:val="18"/>
                <w:szCs w:val="18"/>
              </w:rPr>
            </w:pPr>
            <w:r>
              <w:rPr>
                <w:rFonts w:hint="eastAsia"/>
                <w:bCs/>
                <w:sz w:val="18"/>
                <w:szCs w:val="18"/>
              </w:rPr>
              <w:t>数据用途</w:t>
            </w:r>
          </w:p>
        </w:tc>
        <w:tc>
          <w:tcPr>
            <w:tcW w:w="6458" w:type="dxa"/>
            <w:vAlign w:val="center"/>
          </w:tcPr>
          <w:p w:rsidR="00DE26F1" w:rsidRDefault="00000000">
            <w:pPr>
              <w:widowControl/>
              <w:adjustRightInd w:val="0"/>
              <w:snapToGrid w:val="0"/>
              <w:ind w:firstLineChars="0" w:firstLine="0"/>
              <w:jc w:val="left"/>
              <w:rPr>
                <w:bCs/>
                <w:sz w:val="18"/>
                <w:szCs w:val="18"/>
              </w:rPr>
            </w:pPr>
            <w:r>
              <w:rPr>
                <w:rFonts w:hint="eastAsia"/>
                <w:bCs/>
                <w:sz w:val="18"/>
                <w:szCs w:val="18"/>
              </w:rPr>
              <w:t>用于</w:t>
            </w:r>
            <w:r>
              <w:rPr>
                <w:rFonts w:hint="eastAsia"/>
                <w:bCs/>
                <w:sz w:val="18"/>
                <w:szCs w:val="18"/>
                <w:lang w:eastAsia="zh"/>
              </w:rPr>
              <w:t>计算</w:t>
            </w:r>
            <w:r>
              <w:rPr>
                <w:rFonts w:hint="eastAsia"/>
                <w:bCs/>
                <w:sz w:val="18"/>
                <w:szCs w:val="18"/>
              </w:rPr>
              <w:t>基准线的单位里程碳排放量</w:t>
            </w:r>
          </w:p>
        </w:tc>
      </w:tr>
      <w:tr w:rsidR="00DE26F1">
        <w:tc>
          <w:tcPr>
            <w:tcW w:w="1838" w:type="dxa"/>
            <w:vAlign w:val="center"/>
          </w:tcPr>
          <w:p w:rsidR="00DE26F1" w:rsidRDefault="00000000">
            <w:pPr>
              <w:widowControl/>
              <w:adjustRightInd w:val="0"/>
              <w:snapToGrid w:val="0"/>
              <w:ind w:firstLineChars="0" w:firstLine="0"/>
              <w:jc w:val="left"/>
              <w:rPr>
                <w:bCs/>
                <w:sz w:val="18"/>
                <w:szCs w:val="18"/>
              </w:rPr>
            </w:pPr>
            <w:r>
              <w:rPr>
                <w:rFonts w:hint="eastAsia"/>
                <w:bCs/>
                <w:sz w:val="18"/>
                <w:szCs w:val="18"/>
              </w:rPr>
              <w:t>备注</w:t>
            </w:r>
          </w:p>
        </w:tc>
        <w:tc>
          <w:tcPr>
            <w:tcW w:w="6458" w:type="dxa"/>
            <w:vAlign w:val="center"/>
          </w:tcPr>
          <w:p w:rsidR="00DE26F1" w:rsidRDefault="00000000">
            <w:pPr>
              <w:widowControl/>
              <w:adjustRightInd w:val="0"/>
              <w:snapToGrid w:val="0"/>
              <w:ind w:firstLineChars="0" w:firstLine="0"/>
              <w:jc w:val="left"/>
              <w:rPr>
                <w:bCs/>
                <w:sz w:val="18"/>
                <w:szCs w:val="18"/>
              </w:rPr>
            </w:pPr>
            <w:r>
              <w:rPr>
                <w:rFonts w:hint="eastAsia"/>
                <w:bCs/>
                <w:sz w:val="18"/>
                <w:szCs w:val="18"/>
              </w:rPr>
              <w:t>采用最新的数值，每年更新</w:t>
            </w:r>
          </w:p>
        </w:tc>
      </w:tr>
    </w:tbl>
    <w:p w:rsidR="00DE26F1" w:rsidRDefault="00000000">
      <w:pPr>
        <w:pStyle w:val="2"/>
      </w:pPr>
      <w:bookmarkStart w:id="49" w:name="_Toc172909008"/>
      <w:bookmarkStart w:id="50" w:name="_Toc26494"/>
      <w:r>
        <w:t xml:space="preserve">7.2 </w:t>
      </w:r>
      <w:r>
        <w:rPr>
          <w:rFonts w:hint="eastAsia"/>
        </w:rPr>
        <w:t>实施阶段需监测和确定的参数和数据</w:t>
      </w:r>
      <w:bookmarkEnd w:id="49"/>
      <w:bookmarkEnd w:id="50"/>
    </w:p>
    <w:p w:rsidR="00DE26F1" w:rsidRDefault="00000000">
      <w:pPr>
        <w:pStyle w:val="afc"/>
        <w:ind w:firstLine="420"/>
        <w:rPr>
          <w:rFonts w:ascii="Times New Roman"/>
        </w:rPr>
      </w:pPr>
      <w:r>
        <w:rPr>
          <w:rFonts w:ascii="Times New Roman" w:hint="eastAsia"/>
        </w:rPr>
        <w:t>碳普惠行为实施阶段需监测的参数和数据的技术内容和确定方法见表</w:t>
      </w:r>
      <w:r>
        <w:rPr>
          <w:rFonts w:ascii="Times New Roman"/>
        </w:rPr>
        <w:t>1</w:t>
      </w:r>
      <w:r>
        <w:rPr>
          <w:rFonts w:ascii="Times New Roman" w:hint="eastAsia"/>
        </w:rPr>
        <w:t>7</w:t>
      </w:r>
      <w:r>
        <w:rPr>
          <w:rFonts w:ascii="Times New Roman"/>
        </w:rPr>
        <w:t>-</w:t>
      </w:r>
      <w:r>
        <w:rPr>
          <w:rFonts w:ascii="Times New Roman"/>
        </w:rPr>
        <w:t>表</w:t>
      </w:r>
      <w:r>
        <w:rPr>
          <w:rFonts w:ascii="Times New Roman"/>
        </w:rPr>
        <w:t>2</w:t>
      </w:r>
      <w:r>
        <w:rPr>
          <w:rFonts w:ascii="Times New Roman" w:hint="eastAsia"/>
        </w:rPr>
        <w:t>2</w:t>
      </w:r>
      <w:r>
        <w:rPr>
          <w:rFonts w:ascii="Times New Roman"/>
        </w:rPr>
        <w:t>。</w:t>
      </w:r>
    </w:p>
    <w:p w:rsidR="00DE26F1" w:rsidRDefault="00000000">
      <w:pPr>
        <w:pStyle w:val="a9"/>
        <w:keepNext/>
        <w:spacing w:before="156" w:after="156"/>
        <w:ind w:firstLineChars="0" w:firstLine="0"/>
        <w:jc w:val="center"/>
        <w:rPr>
          <w:rFonts w:cs="Times New Roman"/>
        </w:rPr>
      </w:pPr>
      <w:r>
        <w:rPr>
          <w:rFonts w:cs="Times New Roman" w:hint="eastAsia"/>
        </w:rPr>
        <w:t>表</w:t>
      </w:r>
      <w:r>
        <w:rPr>
          <w:rFonts w:cs="Times New Roman"/>
        </w:rPr>
        <w:t xml:space="preserve"> </w:t>
      </w:r>
      <w:r>
        <w:rPr>
          <w:rFonts w:cs="Times New Roman" w:hint="eastAsia"/>
        </w:rPr>
        <w:t>17</w:t>
      </w:r>
      <w:r>
        <w:rPr>
          <w:rFonts w:cs="Times New Roman"/>
        </w:rPr>
        <w:t xml:space="preserve"> </w:t>
      </w:r>
      <w:proofErr w:type="spellStart"/>
      <w:r>
        <w:rPr>
          <w:rFonts w:cs="Times New Roman"/>
          <w:i/>
          <w:iCs/>
        </w:rPr>
        <w:t>D</w:t>
      </w:r>
      <w:r>
        <w:rPr>
          <w:rFonts w:cs="Times New Roman"/>
          <w:i/>
          <w:iCs/>
          <w:vertAlign w:val="subscript"/>
        </w:rPr>
        <w:t>wy,y</w:t>
      </w:r>
      <w:proofErr w:type="spellEnd"/>
      <w:r>
        <w:rPr>
          <w:rFonts w:cs="Times New Roman" w:hint="eastAsia"/>
        </w:rPr>
        <w:t>的技术内容和确定方法</w:t>
      </w:r>
    </w:p>
    <w:tbl>
      <w:tblPr>
        <w:tblStyle w:val="aff7"/>
        <w:tblW w:w="0" w:type="auto"/>
        <w:tblLook w:val="04A0" w:firstRow="1" w:lastRow="0" w:firstColumn="1" w:lastColumn="0" w:noHBand="0" w:noVBand="1"/>
      </w:tblPr>
      <w:tblGrid>
        <w:gridCol w:w="1838"/>
        <w:gridCol w:w="6458"/>
      </w:tblGrid>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数据</w:t>
            </w:r>
            <w:r>
              <w:rPr>
                <w:rFonts w:cs="Times New Roman"/>
                <w:kern w:val="0"/>
                <w:sz w:val="18"/>
                <w:szCs w:val="18"/>
              </w:rPr>
              <w:t>/</w:t>
            </w:r>
            <w:r>
              <w:rPr>
                <w:rFonts w:cs="Times New Roman" w:hint="eastAsia"/>
                <w:kern w:val="0"/>
                <w:sz w:val="18"/>
                <w:szCs w:val="18"/>
              </w:rPr>
              <w:t>参数</w:t>
            </w:r>
          </w:p>
        </w:tc>
        <w:tc>
          <w:tcPr>
            <w:tcW w:w="6458" w:type="dxa"/>
            <w:vAlign w:val="center"/>
          </w:tcPr>
          <w:p w:rsidR="00DE26F1" w:rsidRDefault="00000000">
            <w:pPr>
              <w:pStyle w:val="afff1"/>
              <w:rPr>
                <w:rFonts w:cs="Times New Roman"/>
                <w:i/>
                <w:iCs/>
                <w:kern w:val="0"/>
                <w:sz w:val="18"/>
                <w:szCs w:val="18"/>
              </w:rPr>
            </w:pPr>
            <w:proofErr w:type="spellStart"/>
            <w:proofErr w:type="gramStart"/>
            <w:r>
              <w:rPr>
                <w:rFonts w:cs="Times New Roman"/>
                <w:i/>
                <w:iCs/>
                <w:kern w:val="0"/>
                <w:sz w:val="18"/>
                <w:szCs w:val="18"/>
              </w:rPr>
              <w:t>D</w:t>
            </w:r>
            <w:r>
              <w:rPr>
                <w:rFonts w:cs="Times New Roman"/>
                <w:i/>
                <w:iCs/>
                <w:kern w:val="0"/>
                <w:sz w:val="18"/>
                <w:szCs w:val="18"/>
                <w:vertAlign w:val="subscript"/>
              </w:rPr>
              <w:t>wy,y</w:t>
            </w:r>
            <w:proofErr w:type="spellEnd"/>
            <w:proofErr w:type="gramEnd"/>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应用公式</w:t>
            </w:r>
          </w:p>
        </w:tc>
        <w:tc>
          <w:tcPr>
            <w:tcW w:w="6458" w:type="dxa"/>
            <w:vAlign w:val="center"/>
          </w:tcPr>
          <w:p w:rsidR="00DE26F1" w:rsidRDefault="00000000">
            <w:pPr>
              <w:pStyle w:val="afff1"/>
              <w:rPr>
                <w:rFonts w:cs="Times New Roman"/>
                <w:i/>
                <w:iCs/>
                <w:kern w:val="0"/>
                <w:sz w:val="18"/>
                <w:szCs w:val="18"/>
              </w:rPr>
            </w:pPr>
            <w:r>
              <w:rPr>
                <w:rFonts w:cs="Times New Roman" w:hint="eastAsia"/>
                <w:kern w:val="0"/>
                <w:sz w:val="18"/>
                <w:szCs w:val="18"/>
              </w:rPr>
              <w:t>公式（</w:t>
            </w:r>
            <w:r>
              <w:rPr>
                <w:rFonts w:cs="Times New Roman"/>
                <w:kern w:val="0"/>
                <w:sz w:val="18"/>
                <w:szCs w:val="18"/>
              </w:rPr>
              <w:t>1</w:t>
            </w:r>
            <w:r>
              <w:rPr>
                <w:rFonts w:cs="Times New Roman" w:hint="eastAsia"/>
                <w:kern w:val="0"/>
                <w:sz w:val="18"/>
                <w:szCs w:val="18"/>
              </w:rPr>
              <w:t>）（</w:t>
            </w:r>
            <w:r>
              <w:rPr>
                <w:rFonts w:cs="Times New Roman"/>
                <w:kern w:val="0"/>
                <w:sz w:val="18"/>
                <w:szCs w:val="18"/>
              </w:rPr>
              <w:t>2</w:t>
            </w:r>
            <w:r>
              <w:rPr>
                <w:rFonts w:cs="Times New Roman" w:hint="eastAsia"/>
                <w:kern w:val="0"/>
                <w:sz w:val="18"/>
                <w:szCs w:val="18"/>
              </w:rPr>
              <w:t>）</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数据单位</w:t>
            </w:r>
          </w:p>
        </w:tc>
        <w:tc>
          <w:tcPr>
            <w:tcW w:w="6458" w:type="dxa"/>
            <w:vAlign w:val="center"/>
          </w:tcPr>
          <w:p w:rsidR="00DE26F1" w:rsidRDefault="00000000">
            <w:pPr>
              <w:pStyle w:val="afff1"/>
              <w:rPr>
                <w:rFonts w:cs="Times New Roman"/>
                <w:kern w:val="0"/>
                <w:sz w:val="18"/>
                <w:szCs w:val="18"/>
              </w:rPr>
            </w:pPr>
            <w:r>
              <w:rPr>
                <w:rFonts w:cs="Times New Roman"/>
                <w:kern w:val="0"/>
                <w:sz w:val="18"/>
                <w:szCs w:val="18"/>
              </w:rPr>
              <w:t>km</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描述</w:t>
            </w:r>
          </w:p>
        </w:tc>
        <w:tc>
          <w:tcPr>
            <w:tcW w:w="6458" w:type="dxa"/>
          </w:tcPr>
          <w:p w:rsidR="00DE26F1" w:rsidRDefault="00000000">
            <w:pPr>
              <w:pStyle w:val="afff1"/>
              <w:rPr>
                <w:rFonts w:cs="Times New Roman"/>
                <w:kern w:val="0"/>
                <w:sz w:val="18"/>
                <w:szCs w:val="18"/>
              </w:rPr>
            </w:pPr>
            <w:proofErr w:type="gramStart"/>
            <w:r>
              <w:rPr>
                <w:rFonts w:cs="Times New Roman" w:hint="eastAsia"/>
                <w:kern w:val="0"/>
                <w:sz w:val="18"/>
                <w:szCs w:val="18"/>
              </w:rPr>
              <w:t>用户第</w:t>
            </w:r>
            <w:r>
              <w:rPr>
                <w:rFonts w:cs="Times New Roman"/>
                <w:kern w:val="0"/>
                <w:sz w:val="18"/>
                <w:szCs w:val="18"/>
              </w:rPr>
              <w:t>y</w:t>
            </w:r>
            <w:r>
              <w:rPr>
                <w:rFonts w:cs="Times New Roman" w:hint="eastAsia"/>
                <w:kern w:val="0"/>
                <w:sz w:val="18"/>
                <w:szCs w:val="18"/>
              </w:rPr>
              <w:t>期网约车</w:t>
            </w:r>
            <w:proofErr w:type="gramEnd"/>
            <w:r>
              <w:rPr>
                <w:rFonts w:cs="Times New Roman" w:hint="eastAsia"/>
                <w:kern w:val="0"/>
                <w:sz w:val="18"/>
                <w:szCs w:val="18"/>
              </w:rPr>
              <w:t>合乘出行的总行</w:t>
            </w:r>
            <w:proofErr w:type="gramStart"/>
            <w:r>
              <w:rPr>
                <w:rFonts w:cs="Times New Roman" w:hint="eastAsia"/>
                <w:kern w:val="0"/>
                <w:sz w:val="18"/>
                <w:szCs w:val="18"/>
              </w:rPr>
              <w:t>驶</w:t>
            </w:r>
            <w:proofErr w:type="gramEnd"/>
            <w:r>
              <w:rPr>
                <w:rFonts w:cs="Times New Roman" w:hint="eastAsia"/>
                <w:kern w:val="0"/>
                <w:sz w:val="18"/>
                <w:szCs w:val="18"/>
              </w:rPr>
              <w:t>里程</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监测点</w:t>
            </w:r>
            <w:proofErr w:type="gramStart"/>
            <w:r>
              <w:rPr>
                <w:rFonts w:cs="Times New Roman" w:hint="eastAsia"/>
                <w:kern w:val="0"/>
                <w:sz w:val="18"/>
                <w:szCs w:val="18"/>
              </w:rPr>
              <w:t>位要求</w:t>
            </w:r>
            <w:proofErr w:type="gramEnd"/>
          </w:p>
        </w:tc>
        <w:tc>
          <w:tcPr>
            <w:tcW w:w="6458" w:type="dxa"/>
          </w:tcPr>
          <w:p w:rsidR="00DE26F1" w:rsidRDefault="00000000">
            <w:pPr>
              <w:pStyle w:val="afff1"/>
              <w:rPr>
                <w:rFonts w:cs="Times New Roman"/>
                <w:kern w:val="0"/>
                <w:sz w:val="18"/>
                <w:szCs w:val="18"/>
              </w:rPr>
            </w:pPr>
            <w:r>
              <w:rPr>
                <w:rFonts w:cs="Times New Roman" w:hint="eastAsia"/>
                <w:kern w:val="0"/>
                <w:sz w:val="18"/>
                <w:szCs w:val="18"/>
              </w:rPr>
              <w:t>用户行程起止点</w:t>
            </w:r>
          </w:p>
        </w:tc>
      </w:tr>
      <w:tr w:rsidR="00DE26F1">
        <w:tc>
          <w:tcPr>
            <w:tcW w:w="1838" w:type="dxa"/>
            <w:vAlign w:val="center"/>
          </w:tcPr>
          <w:p w:rsidR="00DE26F1" w:rsidRDefault="00000000">
            <w:pPr>
              <w:pStyle w:val="afff1"/>
              <w:rPr>
                <w:rFonts w:cs="Times New Roman"/>
                <w:kern w:val="0"/>
                <w:sz w:val="18"/>
                <w:szCs w:val="18"/>
              </w:rPr>
            </w:pPr>
            <w:bookmarkStart w:id="51" w:name="_Hlk164968227"/>
            <w:r>
              <w:rPr>
                <w:rFonts w:cs="Times New Roman" w:hint="eastAsia"/>
                <w:kern w:val="0"/>
                <w:sz w:val="18"/>
                <w:szCs w:val="18"/>
              </w:rPr>
              <w:t>监测仪表要求</w:t>
            </w:r>
          </w:p>
        </w:tc>
        <w:tc>
          <w:tcPr>
            <w:tcW w:w="6458" w:type="dxa"/>
            <w:vAlign w:val="center"/>
          </w:tcPr>
          <w:p w:rsidR="00DE26F1" w:rsidRDefault="00000000">
            <w:pPr>
              <w:pStyle w:val="afff1"/>
              <w:rPr>
                <w:rFonts w:cs="Times New Roman"/>
                <w:kern w:val="0"/>
                <w:sz w:val="18"/>
                <w:szCs w:val="18"/>
              </w:rPr>
            </w:pPr>
            <w:r>
              <w:rPr>
                <w:rFonts w:cs="Times New Roman" w:hint="eastAsia"/>
                <w:kern w:val="0"/>
                <w:sz w:val="18"/>
                <w:szCs w:val="18"/>
              </w:rPr>
              <w:t>移动通讯设备的定位和导航模块</w:t>
            </w:r>
          </w:p>
        </w:tc>
      </w:tr>
      <w:bookmarkEnd w:id="51"/>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监测程序与方法要求</w:t>
            </w:r>
          </w:p>
        </w:tc>
        <w:tc>
          <w:tcPr>
            <w:tcW w:w="6458" w:type="dxa"/>
            <w:vAlign w:val="center"/>
          </w:tcPr>
          <w:p w:rsidR="00DE26F1" w:rsidRDefault="00000000">
            <w:pPr>
              <w:pStyle w:val="afff1"/>
              <w:rPr>
                <w:rFonts w:cs="Times New Roman"/>
                <w:kern w:val="0"/>
                <w:sz w:val="18"/>
                <w:szCs w:val="18"/>
              </w:rPr>
            </w:pPr>
            <w:r>
              <w:rPr>
                <w:rFonts w:cs="Times New Roman" w:hint="eastAsia"/>
                <w:kern w:val="0"/>
                <w:sz w:val="18"/>
                <w:szCs w:val="18"/>
              </w:rPr>
              <w:t>通过移动设备获得用户起止点的定位坐标后，利用</w:t>
            </w:r>
            <w:proofErr w:type="gramStart"/>
            <w:r>
              <w:rPr>
                <w:rFonts w:cs="Times New Roman" w:hint="eastAsia"/>
                <w:kern w:val="0"/>
                <w:sz w:val="18"/>
                <w:szCs w:val="18"/>
              </w:rPr>
              <w:t>网约车平台</w:t>
            </w:r>
            <w:proofErr w:type="gramEnd"/>
            <w:r>
              <w:rPr>
                <w:rFonts w:cs="Times New Roman" w:hint="eastAsia"/>
                <w:kern w:val="0"/>
                <w:sz w:val="18"/>
                <w:szCs w:val="18"/>
              </w:rPr>
              <w:t>的路线模型进行最短路程模拟</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监测频次与记录要求</w:t>
            </w:r>
          </w:p>
        </w:tc>
        <w:tc>
          <w:tcPr>
            <w:tcW w:w="6458" w:type="dxa"/>
            <w:vAlign w:val="center"/>
          </w:tcPr>
          <w:p w:rsidR="00DE26F1" w:rsidRDefault="00000000">
            <w:pPr>
              <w:pStyle w:val="afff1"/>
              <w:rPr>
                <w:rFonts w:cs="Times New Roman"/>
                <w:kern w:val="0"/>
                <w:sz w:val="18"/>
                <w:szCs w:val="18"/>
              </w:rPr>
            </w:pPr>
            <w:proofErr w:type="gramStart"/>
            <w:r>
              <w:rPr>
                <w:rFonts w:cs="Times New Roman" w:hint="eastAsia"/>
                <w:kern w:val="0"/>
                <w:sz w:val="18"/>
                <w:szCs w:val="18"/>
              </w:rPr>
              <w:t>每次网约车</w:t>
            </w:r>
            <w:proofErr w:type="gramEnd"/>
            <w:r>
              <w:rPr>
                <w:rFonts w:cs="Times New Roman" w:hint="eastAsia"/>
                <w:kern w:val="0"/>
                <w:sz w:val="18"/>
                <w:szCs w:val="18"/>
              </w:rPr>
              <w:t>出行开始和结束时监测定位信息并模拟出当次的总行</w:t>
            </w:r>
            <w:proofErr w:type="gramStart"/>
            <w:r>
              <w:rPr>
                <w:rFonts w:cs="Times New Roman" w:hint="eastAsia"/>
                <w:kern w:val="0"/>
                <w:sz w:val="18"/>
                <w:szCs w:val="18"/>
              </w:rPr>
              <w:t>驶</w:t>
            </w:r>
            <w:proofErr w:type="gramEnd"/>
            <w:r>
              <w:rPr>
                <w:rFonts w:cs="Times New Roman" w:hint="eastAsia"/>
                <w:kern w:val="0"/>
                <w:sz w:val="18"/>
                <w:szCs w:val="18"/>
              </w:rPr>
              <w:t>里程</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质量保证</w:t>
            </w:r>
            <w:r>
              <w:rPr>
                <w:rFonts w:cs="Times New Roman"/>
                <w:kern w:val="0"/>
                <w:sz w:val="18"/>
                <w:szCs w:val="18"/>
              </w:rPr>
              <w:t>/</w:t>
            </w:r>
            <w:r>
              <w:rPr>
                <w:rFonts w:cs="Times New Roman" w:hint="eastAsia"/>
                <w:kern w:val="0"/>
                <w:sz w:val="18"/>
                <w:szCs w:val="18"/>
              </w:rPr>
              <w:t>质量控制程序要求</w:t>
            </w:r>
          </w:p>
        </w:tc>
        <w:tc>
          <w:tcPr>
            <w:tcW w:w="6458" w:type="dxa"/>
            <w:vAlign w:val="center"/>
          </w:tcPr>
          <w:p w:rsidR="00DE26F1" w:rsidRDefault="00000000">
            <w:pPr>
              <w:pStyle w:val="afff1"/>
              <w:rPr>
                <w:rFonts w:cs="Times New Roman"/>
                <w:kern w:val="0"/>
                <w:sz w:val="18"/>
                <w:szCs w:val="18"/>
              </w:rPr>
            </w:pPr>
            <w:proofErr w:type="gramStart"/>
            <w:r>
              <w:rPr>
                <w:rFonts w:cs="Times New Roman" w:hint="eastAsia"/>
                <w:kern w:val="0"/>
                <w:sz w:val="18"/>
                <w:szCs w:val="18"/>
              </w:rPr>
              <w:t>网约车平台</w:t>
            </w:r>
            <w:proofErr w:type="gramEnd"/>
            <w:r>
              <w:rPr>
                <w:rFonts w:cs="Times New Roman" w:hint="eastAsia"/>
                <w:kern w:val="0"/>
                <w:sz w:val="18"/>
                <w:szCs w:val="18"/>
              </w:rPr>
              <w:t>应进行必要定位位置的校验，确保定位精度在移动设备的监测精度内</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数据用途</w:t>
            </w:r>
          </w:p>
        </w:tc>
        <w:tc>
          <w:tcPr>
            <w:tcW w:w="6458" w:type="dxa"/>
            <w:vAlign w:val="center"/>
          </w:tcPr>
          <w:p w:rsidR="00DE26F1" w:rsidRDefault="00000000">
            <w:pPr>
              <w:pStyle w:val="afff1"/>
              <w:rPr>
                <w:rFonts w:cs="Times New Roman"/>
                <w:kern w:val="0"/>
                <w:sz w:val="18"/>
                <w:szCs w:val="18"/>
              </w:rPr>
            </w:pPr>
            <w:r>
              <w:rPr>
                <w:rFonts w:cs="Times New Roman" w:hint="eastAsia"/>
                <w:kern w:val="0"/>
                <w:sz w:val="18"/>
                <w:szCs w:val="18"/>
              </w:rPr>
              <w:t>用于</w:t>
            </w:r>
            <w:r>
              <w:rPr>
                <w:rFonts w:cs="Times New Roman" w:hint="eastAsia"/>
                <w:kern w:val="0"/>
                <w:sz w:val="18"/>
                <w:szCs w:val="18"/>
                <w:lang w:eastAsia="zh"/>
              </w:rPr>
              <w:t>计算</w:t>
            </w:r>
            <w:r>
              <w:rPr>
                <w:rFonts w:cs="Times New Roman" w:hint="eastAsia"/>
                <w:kern w:val="0"/>
                <w:sz w:val="18"/>
                <w:szCs w:val="18"/>
              </w:rPr>
              <w:t>用户电动车出行的基准线排放</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备注</w:t>
            </w:r>
          </w:p>
        </w:tc>
        <w:tc>
          <w:tcPr>
            <w:tcW w:w="6458" w:type="dxa"/>
            <w:vAlign w:val="center"/>
          </w:tcPr>
          <w:p w:rsidR="00DE26F1" w:rsidRDefault="00000000">
            <w:pPr>
              <w:pStyle w:val="afff1"/>
              <w:rPr>
                <w:rFonts w:cs="Times New Roman"/>
                <w:kern w:val="0"/>
                <w:sz w:val="18"/>
                <w:szCs w:val="18"/>
              </w:rPr>
            </w:pPr>
            <w:r>
              <w:rPr>
                <w:rFonts w:cs="Times New Roman"/>
                <w:kern w:val="0"/>
                <w:sz w:val="18"/>
                <w:szCs w:val="18"/>
              </w:rPr>
              <w:t>-</w:t>
            </w:r>
          </w:p>
        </w:tc>
      </w:tr>
    </w:tbl>
    <w:p w:rsidR="00DE26F1" w:rsidRDefault="00000000">
      <w:pPr>
        <w:pStyle w:val="a9"/>
        <w:spacing w:before="156" w:after="156"/>
        <w:ind w:firstLineChars="0" w:firstLine="0"/>
        <w:jc w:val="center"/>
        <w:rPr>
          <w:rFonts w:cs="Times New Roman"/>
        </w:rPr>
      </w:pPr>
      <w:r>
        <w:rPr>
          <w:rFonts w:cs="Times New Roman" w:hint="eastAsia"/>
        </w:rPr>
        <w:t>表</w:t>
      </w:r>
      <w:r>
        <w:rPr>
          <w:rFonts w:cs="Times New Roman"/>
        </w:rPr>
        <w:t xml:space="preserve"> </w:t>
      </w:r>
      <w:r>
        <w:rPr>
          <w:rFonts w:cs="Times New Roman" w:hint="eastAsia"/>
        </w:rPr>
        <w:t>18</w:t>
      </w:r>
      <w:r>
        <w:rPr>
          <w:rFonts w:cs="Times New Roman"/>
        </w:rPr>
        <w:t xml:space="preserve"> </w:t>
      </w:r>
      <w:proofErr w:type="spellStart"/>
      <w:r>
        <w:rPr>
          <w:rFonts w:cs="Times New Roman"/>
          <w:i/>
          <w:iCs/>
        </w:rPr>
        <w:t>PD</w:t>
      </w:r>
      <w:r w:rsidRPr="00E90EAC">
        <w:rPr>
          <w:rFonts w:cs="Times New Roman"/>
          <w:i/>
          <w:iCs/>
          <w:vertAlign w:val="subscript"/>
        </w:rPr>
        <w:t>j,</w:t>
      </w:r>
      <w:r>
        <w:rPr>
          <w:rFonts w:cs="Times New Roman"/>
          <w:i/>
          <w:iCs/>
          <w:vertAlign w:val="subscript"/>
        </w:rPr>
        <w:t>wy,y</w:t>
      </w:r>
      <w:proofErr w:type="spellEnd"/>
      <w:r>
        <w:rPr>
          <w:rFonts w:cs="Times New Roman" w:hint="eastAsia"/>
        </w:rPr>
        <w:t>的技术内容和确定方法</w:t>
      </w:r>
    </w:p>
    <w:tbl>
      <w:tblPr>
        <w:tblStyle w:val="aff7"/>
        <w:tblW w:w="0" w:type="auto"/>
        <w:tblLook w:val="04A0" w:firstRow="1" w:lastRow="0" w:firstColumn="1" w:lastColumn="0" w:noHBand="0" w:noVBand="1"/>
      </w:tblPr>
      <w:tblGrid>
        <w:gridCol w:w="1838"/>
        <w:gridCol w:w="6458"/>
      </w:tblGrid>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数据</w:t>
            </w:r>
            <w:r>
              <w:rPr>
                <w:rFonts w:cs="Times New Roman"/>
                <w:kern w:val="0"/>
                <w:sz w:val="18"/>
                <w:szCs w:val="18"/>
              </w:rPr>
              <w:t>/</w:t>
            </w:r>
            <w:r>
              <w:rPr>
                <w:rFonts w:cs="Times New Roman" w:hint="eastAsia"/>
                <w:kern w:val="0"/>
                <w:sz w:val="18"/>
                <w:szCs w:val="18"/>
              </w:rPr>
              <w:t>参数</w:t>
            </w:r>
          </w:p>
        </w:tc>
        <w:tc>
          <w:tcPr>
            <w:tcW w:w="6458" w:type="dxa"/>
            <w:vAlign w:val="center"/>
          </w:tcPr>
          <w:p w:rsidR="00DE26F1" w:rsidRDefault="00000000">
            <w:pPr>
              <w:pStyle w:val="afff1"/>
              <w:rPr>
                <w:rFonts w:cs="Times New Roman"/>
                <w:i/>
                <w:iCs/>
                <w:kern w:val="0"/>
                <w:sz w:val="18"/>
                <w:szCs w:val="18"/>
              </w:rPr>
            </w:pPr>
            <w:proofErr w:type="spellStart"/>
            <w:proofErr w:type="gramStart"/>
            <w:r>
              <w:rPr>
                <w:rFonts w:cs="Times New Roman"/>
                <w:i/>
                <w:iCs/>
                <w:kern w:val="0"/>
                <w:sz w:val="18"/>
                <w:szCs w:val="18"/>
              </w:rPr>
              <w:t>PD</w:t>
            </w:r>
            <w:r>
              <w:rPr>
                <w:rFonts w:cs="Times New Roman"/>
                <w:i/>
                <w:iCs/>
                <w:kern w:val="0"/>
                <w:sz w:val="18"/>
                <w:szCs w:val="18"/>
                <w:vertAlign w:val="subscript"/>
              </w:rPr>
              <w:t>j,wy</w:t>
            </w:r>
            <w:proofErr w:type="gramEnd"/>
            <w:r>
              <w:rPr>
                <w:rFonts w:cs="Times New Roman"/>
                <w:i/>
                <w:iCs/>
                <w:kern w:val="0"/>
                <w:sz w:val="18"/>
                <w:szCs w:val="18"/>
                <w:vertAlign w:val="subscript"/>
              </w:rPr>
              <w:t>,y</w:t>
            </w:r>
            <w:proofErr w:type="spellEnd"/>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应用公式</w:t>
            </w:r>
          </w:p>
        </w:tc>
        <w:tc>
          <w:tcPr>
            <w:tcW w:w="6458" w:type="dxa"/>
            <w:vAlign w:val="center"/>
          </w:tcPr>
          <w:p w:rsidR="00DE26F1" w:rsidRDefault="00000000">
            <w:pPr>
              <w:pStyle w:val="afff1"/>
              <w:rPr>
                <w:rFonts w:cs="Times New Roman"/>
                <w:i/>
                <w:iCs/>
                <w:kern w:val="0"/>
                <w:sz w:val="18"/>
                <w:szCs w:val="18"/>
              </w:rPr>
            </w:pPr>
            <w:r>
              <w:rPr>
                <w:rFonts w:cs="Times New Roman" w:hint="eastAsia"/>
                <w:kern w:val="0"/>
                <w:sz w:val="18"/>
                <w:szCs w:val="18"/>
              </w:rPr>
              <w:t>公式（</w:t>
            </w:r>
            <w:r>
              <w:rPr>
                <w:rFonts w:cs="Times New Roman"/>
                <w:kern w:val="0"/>
                <w:sz w:val="18"/>
                <w:szCs w:val="18"/>
              </w:rPr>
              <w:t>2</w:t>
            </w:r>
            <w:r>
              <w:rPr>
                <w:rFonts w:cs="Times New Roman" w:hint="eastAsia"/>
                <w:kern w:val="0"/>
                <w:sz w:val="18"/>
                <w:szCs w:val="18"/>
              </w:rPr>
              <w:t>）（</w:t>
            </w:r>
            <w:r>
              <w:rPr>
                <w:rFonts w:cs="Times New Roman"/>
                <w:kern w:val="0"/>
                <w:sz w:val="18"/>
                <w:szCs w:val="18"/>
              </w:rPr>
              <w:t>5</w:t>
            </w:r>
            <w:r>
              <w:rPr>
                <w:rFonts w:cs="Times New Roman" w:hint="eastAsia"/>
                <w:kern w:val="0"/>
                <w:sz w:val="18"/>
                <w:szCs w:val="18"/>
              </w:rPr>
              <w:t>）</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数据单位</w:t>
            </w:r>
          </w:p>
        </w:tc>
        <w:tc>
          <w:tcPr>
            <w:tcW w:w="6458" w:type="dxa"/>
            <w:vAlign w:val="center"/>
          </w:tcPr>
          <w:p w:rsidR="00DE26F1" w:rsidRDefault="00000000">
            <w:pPr>
              <w:pStyle w:val="afff1"/>
              <w:rPr>
                <w:rFonts w:cs="Times New Roman"/>
                <w:kern w:val="0"/>
                <w:sz w:val="18"/>
                <w:szCs w:val="18"/>
              </w:rPr>
            </w:pPr>
            <w:r>
              <w:rPr>
                <w:rFonts w:cs="Times New Roman"/>
                <w:kern w:val="0"/>
                <w:sz w:val="18"/>
                <w:szCs w:val="18"/>
              </w:rPr>
              <w:t>km</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描述</w:t>
            </w:r>
          </w:p>
        </w:tc>
        <w:tc>
          <w:tcPr>
            <w:tcW w:w="6458" w:type="dxa"/>
          </w:tcPr>
          <w:p w:rsidR="00DE26F1" w:rsidRDefault="00000000">
            <w:pPr>
              <w:pStyle w:val="afff1"/>
              <w:rPr>
                <w:rFonts w:cs="Times New Roman"/>
                <w:kern w:val="0"/>
                <w:sz w:val="18"/>
                <w:szCs w:val="18"/>
              </w:rPr>
            </w:pPr>
            <w:proofErr w:type="gramStart"/>
            <w:r>
              <w:rPr>
                <w:rFonts w:cs="Times New Roman" w:hint="eastAsia"/>
                <w:kern w:val="0"/>
                <w:sz w:val="18"/>
                <w:szCs w:val="18"/>
              </w:rPr>
              <w:t>用户第</w:t>
            </w:r>
            <w:r>
              <w:rPr>
                <w:rFonts w:cs="Times New Roman"/>
                <w:kern w:val="0"/>
                <w:sz w:val="18"/>
                <w:szCs w:val="18"/>
              </w:rPr>
              <w:t>y</w:t>
            </w:r>
            <w:r>
              <w:rPr>
                <w:rFonts w:cs="Times New Roman" w:hint="eastAsia"/>
                <w:kern w:val="0"/>
                <w:sz w:val="18"/>
                <w:szCs w:val="18"/>
              </w:rPr>
              <w:t>期网约车</w:t>
            </w:r>
            <w:proofErr w:type="gramEnd"/>
            <w:r>
              <w:rPr>
                <w:rFonts w:cs="Times New Roman" w:hint="eastAsia"/>
                <w:kern w:val="0"/>
                <w:sz w:val="18"/>
                <w:szCs w:val="18"/>
              </w:rPr>
              <w:t>合乘第</w:t>
            </w:r>
            <w:r>
              <w:rPr>
                <w:rFonts w:cs="Times New Roman"/>
                <w:kern w:val="0"/>
                <w:sz w:val="18"/>
                <w:szCs w:val="18"/>
              </w:rPr>
              <w:t>j</w:t>
            </w:r>
            <w:r>
              <w:rPr>
                <w:rFonts w:cs="Times New Roman" w:hint="eastAsia"/>
                <w:kern w:val="0"/>
                <w:sz w:val="18"/>
                <w:szCs w:val="18"/>
              </w:rPr>
              <w:t>段里程的距离</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监测点</w:t>
            </w:r>
            <w:proofErr w:type="gramStart"/>
            <w:r>
              <w:rPr>
                <w:rFonts w:cs="Times New Roman" w:hint="eastAsia"/>
                <w:kern w:val="0"/>
                <w:sz w:val="18"/>
                <w:szCs w:val="18"/>
              </w:rPr>
              <w:t>位要求</w:t>
            </w:r>
            <w:proofErr w:type="gramEnd"/>
          </w:p>
        </w:tc>
        <w:tc>
          <w:tcPr>
            <w:tcW w:w="6458" w:type="dxa"/>
          </w:tcPr>
          <w:p w:rsidR="00DE26F1" w:rsidRDefault="00000000">
            <w:pPr>
              <w:pStyle w:val="afff1"/>
              <w:rPr>
                <w:rFonts w:cs="Times New Roman"/>
                <w:kern w:val="0"/>
                <w:sz w:val="18"/>
                <w:szCs w:val="18"/>
              </w:rPr>
            </w:pPr>
            <w:r>
              <w:rPr>
                <w:rFonts w:cs="Times New Roman" w:hint="eastAsia"/>
                <w:kern w:val="0"/>
                <w:sz w:val="18"/>
                <w:szCs w:val="18"/>
              </w:rPr>
              <w:t>用户行程范围内所有乘客的上下车点位</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监测仪表要求</w:t>
            </w:r>
          </w:p>
        </w:tc>
        <w:tc>
          <w:tcPr>
            <w:tcW w:w="6458" w:type="dxa"/>
          </w:tcPr>
          <w:p w:rsidR="00DE26F1" w:rsidRDefault="00000000">
            <w:pPr>
              <w:pStyle w:val="afff1"/>
              <w:rPr>
                <w:rFonts w:cs="Times New Roman"/>
                <w:kern w:val="0"/>
                <w:sz w:val="18"/>
                <w:szCs w:val="18"/>
              </w:rPr>
            </w:pPr>
            <w:r>
              <w:rPr>
                <w:rFonts w:cs="Times New Roman" w:hint="eastAsia"/>
                <w:kern w:val="0"/>
                <w:sz w:val="18"/>
                <w:szCs w:val="18"/>
              </w:rPr>
              <w:t>移动通讯设备的定位和导航模块</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lastRenderedPageBreak/>
              <w:t>监测程序与方法要求</w:t>
            </w:r>
          </w:p>
        </w:tc>
        <w:tc>
          <w:tcPr>
            <w:tcW w:w="6458" w:type="dxa"/>
            <w:vAlign w:val="center"/>
          </w:tcPr>
          <w:p w:rsidR="00DE26F1" w:rsidRDefault="00000000">
            <w:pPr>
              <w:pStyle w:val="afff1"/>
              <w:rPr>
                <w:rFonts w:cs="Times New Roman"/>
                <w:kern w:val="0"/>
                <w:sz w:val="18"/>
                <w:szCs w:val="18"/>
              </w:rPr>
            </w:pPr>
            <w:r>
              <w:rPr>
                <w:rFonts w:cs="Times New Roman" w:hint="eastAsia"/>
                <w:kern w:val="0"/>
                <w:sz w:val="18"/>
                <w:szCs w:val="18"/>
              </w:rPr>
              <w:t>通过移动设备获得用户及其他合乘乘客</w:t>
            </w:r>
            <w:proofErr w:type="gramStart"/>
            <w:r>
              <w:rPr>
                <w:rFonts w:cs="Times New Roman" w:hint="eastAsia"/>
                <w:kern w:val="0"/>
                <w:sz w:val="18"/>
                <w:szCs w:val="18"/>
              </w:rPr>
              <w:t>乘坐网约车</w:t>
            </w:r>
            <w:proofErr w:type="gramEnd"/>
            <w:r>
              <w:rPr>
                <w:rFonts w:cs="Times New Roman" w:hint="eastAsia"/>
                <w:kern w:val="0"/>
                <w:sz w:val="18"/>
                <w:szCs w:val="18"/>
              </w:rPr>
              <w:t>期间的经纬坐标，连续记录行驶里程。</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监测频次与记录要求</w:t>
            </w:r>
          </w:p>
        </w:tc>
        <w:tc>
          <w:tcPr>
            <w:tcW w:w="6458" w:type="dxa"/>
            <w:vAlign w:val="center"/>
          </w:tcPr>
          <w:p w:rsidR="00DE26F1" w:rsidRDefault="00000000">
            <w:pPr>
              <w:pStyle w:val="afff1"/>
              <w:rPr>
                <w:rFonts w:cs="Times New Roman"/>
                <w:kern w:val="0"/>
                <w:sz w:val="18"/>
                <w:szCs w:val="18"/>
              </w:rPr>
            </w:pPr>
            <w:proofErr w:type="gramStart"/>
            <w:r>
              <w:rPr>
                <w:rFonts w:cs="Times New Roman" w:hint="eastAsia"/>
                <w:kern w:val="0"/>
                <w:sz w:val="18"/>
                <w:szCs w:val="18"/>
              </w:rPr>
              <w:t>每次网约车</w:t>
            </w:r>
            <w:proofErr w:type="gramEnd"/>
            <w:r>
              <w:rPr>
                <w:rFonts w:cs="Times New Roman" w:hint="eastAsia"/>
                <w:kern w:val="0"/>
                <w:sz w:val="18"/>
                <w:szCs w:val="18"/>
              </w:rPr>
              <w:t>行驶时实时记录所有用户的经纬坐标及行驶里程。</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质量保证</w:t>
            </w:r>
            <w:r>
              <w:rPr>
                <w:rFonts w:cs="Times New Roman"/>
                <w:kern w:val="0"/>
                <w:sz w:val="18"/>
                <w:szCs w:val="18"/>
              </w:rPr>
              <w:t>/</w:t>
            </w:r>
            <w:r>
              <w:rPr>
                <w:rFonts w:cs="Times New Roman" w:hint="eastAsia"/>
                <w:kern w:val="0"/>
                <w:sz w:val="18"/>
                <w:szCs w:val="18"/>
              </w:rPr>
              <w:t>质量控制程序要求</w:t>
            </w:r>
          </w:p>
        </w:tc>
        <w:tc>
          <w:tcPr>
            <w:tcW w:w="6458" w:type="dxa"/>
            <w:vAlign w:val="center"/>
          </w:tcPr>
          <w:p w:rsidR="00DE26F1" w:rsidRDefault="00000000">
            <w:pPr>
              <w:pStyle w:val="afff1"/>
              <w:rPr>
                <w:rFonts w:cs="Times New Roman"/>
                <w:kern w:val="0"/>
                <w:sz w:val="18"/>
                <w:szCs w:val="18"/>
              </w:rPr>
            </w:pPr>
            <w:proofErr w:type="gramStart"/>
            <w:r>
              <w:rPr>
                <w:rFonts w:cs="Times New Roman" w:hint="eastAsia"/>
                <w:kern w:val="0"/>
                <w:sz w:val="18"/>
                <w:szCs w:val="18"/>
              </w:rPr>
              <w:t>网约车平台</w:t>
            </w:r>
            <w:proofErr w:type="gramEnd"/>
            <w:r>
              <w:rPr>
                <w:rFonts w:cs="Times New Roman" w:hint="eastAsia"/>
                <w:kern w:val="0"/>
                <w:sz w:val="18"/>
                <w:szCs w:val="18"/>
              </w:rPr>
              <w:t>应进行必要定位位置的校验，确保定位精度在移动设备的监测精度内</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数据用途</w:t>
            </w:r>
          </w:p>
        </w:tc>
        <w:tc>
          <w:tcPr>
            <w:tcW w:w="6458" w:type="dxa"/>
            <w:vAlign w:val="center"/>
          </w:tcPr>
          <w:p w:rsidR="00DE26F1" w:rsidRDefault="00000000">
            <w:pPr>
              <w:pStyle w:val="afff1"/>
              <w:rPr>
                <w:rFonts w:cs="Times New Roman"/>
                <w:kern w:val="0"/>
                <w:sz w:val="18"/>
                <w:szCs w:val="18"/>
              </w:rPr>
            </w:pPr>
            <w:r>
              <w:rPr>
                <w:rFonts w:cs="Times New Roman" w:hint="eastAsia"/>
                <w:kern w:val="0"/>
                <w:sz w:val="18"/>
                <w:szCs w:val="18"/>
              </w:rPr>
              <w:t>用于</w:t>
            </w:r>
            <w:r>
              <w:rPr>
                <w:rFonts w:cs="Times New Roman" w:hint="eastAsia"/>
                <w:kern w:val="0"/>
                <w:sz w:val="18"/>
                <w:szCs w:val="18"/>
                <w:lang w:eastAsia="zh"/>
              </w:rPr>
              <w:t>计算</w:t>
            </w:r>
            <w:r>
              <w:rPr>
                <w:rFonts w:cs="Times New Roman" w:hint="eastAsia"/>
                <w:kern w:val="0"/>
                <w:sz w:val="18"/>
                <w:szCs w:val="18"/>
              </w:rPr>
              <w:t>用户</w:t>
            </w:r>
            <w:proofErr w:type="gramStart"/>
            <w:r>
              <w:rPr>
                <w:rFonts w:cs="Times New Roman" w:hint="eastAsia"/>
                <w:kern w:val="0"/>
                <w:sz w:val="18"/>
                <w:szCs w:val="18"/>
              </w:rPr>
              <w:t>网约车合乘</w:t>
            </w:r>
            <w:proofErr w:type="gramEnd"/>
            <w:r>
              <w:rPr>
                <w:rFonts w:cs="Times New Roman" w:hint="eastAsia"/>
                <w:kern w:val="0"/>
                <w:sz w:val="18"/>
                <w:szCs w:val="18"/>
              </w:rPr>
              <w:t>出行的碳普惠行为碳排放</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备注</w:t>
            </w:r>
          </w:p>
        </w:tc>
        <w:tc>
          <w:tcPr>
            <w:tcW w:w="6458" w:type="dxa"/>
            <w:vAlign w:val="center"/>
          </w:tcPr>
          <w:p w:rsidR="00DE26F1" w:rsidRDefault="00000000">
            <w:pPr>
              <w:pStyle w:val="afff1"/>
              <w:rPr>
                <w:rFonts w:cs="Times New Roman"/>
                <w:kern w:val="0"/>
                <w:sz w:val="18"/>
                <w:szCs w:val="18"/>
              </w:rPr>
            </w:pPr>
            <w:r>
              <w:rPr>
                <w:rFonts w:cs="Times New Roman"/>
                <w:kern w:val="0"/>
                <w:sz w:val="18"/>
                <w:szCs w:val="18"/>
              </w:rPr>
              <w:t>-</w:t>
            </w:r>
          </w:p>
        </w:tc>
      </w:tr>
    </w:tbl>
    <w:p w:rsidR="00DE26F1" w:rsidRDefault="00000000">
      <w:pPr>
        <w:pStyle w:val="a9"/>
        <w:spacing w:before="156" w:after="156"/>
        <w:ind w:firstLineChars="0" w:firstLine="0"/>
        <w:jc w:val="center"/>
        <w:rPr>
          <w:rFonts w:cs="Times New Roman"/>
        </w:rPr>
      </w:pPr>
      <w:r>
        <w:rPr>
          <w:rFonts w:cs="Times New Roman" w:hint="eastAsia"/>
        </w:rPr>
        <w:t>表</w:t>
      </w:r>
      <w:r>
        <w:rPr>
          <w:rFonts w:cs="Times New Roman"/>
        </w:rPr>
        <w:t xml:space="preserve"> </w:t>
      </w:r>
      <w:r>
        <w:rPr>
          <w:rFonts w:cs="Times New Roman" w:hint="eastAsia"/>
        </w:rPr>
        <w:t>19</w:t>
      </w:r>
      <w:r>
        <w:rPr>
          <w:rFonts w:cs="Times New Roman"/>
        </w:rPr>
        <w:t xml:space="preserve"> </w:t>
      </w:r>
      <w:proofErr w:type="spellStart"/>
      <w:r>
        <w:rPr>
          <w:rFonts w:cs="Times New Roman"/>
          <w:i/>
          <w:iCs/>
        </w:rPr>
        <w:t>P</w:t>
      </w:r>
      <w:r>
        <w:rPr>
          <w:rFonts w:cs="Times New Roman"/>
          <w:i/>
          <w:iCs/>
          <w:vertAlign w:val="subscript"/>
        </w:rPr>
        <w:t>j,wy,y</w:t>
      </w:r>
      <w:proofErr w:type="spellEnd"/>
      <w:r>
        <w:rPr>
          <w:rFonts w:cs="Times New Roman" w:hint="eastAsia"/>
        </w:rPr>
        <w:t>的技术内容和确定方法</w:t>
      </w:r>
    </w:p>
    <w:tbl>
      <w:tblPr>
        <w:tblStyle w:val="aff7"/>
        <w:tblW w:w="0" w:type="auto"/>
        <w:tblLook w:val="04A0" w:firstRow="1" w:lastRow="0" w:firstColumn="1" w:lastColumn="0" w:noHBand="0" w:noVBand="1"/>
      </w:tblPr>
      <w:tblGrid>
        <w:gridCol w:w="1838"/>
        <w:gridCol w:w="6458"/>
      </w:tblGrid>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数据</w:t>
            </w:r>
            <w:r>
              <w:rPr>
                <w:rFonts w:cs="Times New Roman"/>
                <w:kern w:val="0"/>
                <w:sz w:val="18"/>
                <w:szCs w:val="18"/>
              </w:rPr>
              <w:t>/</w:t>
            </w:r>
            <w:r>
              <w:rPr>
                <w:rFonts w:cs="Times New Roman" w:hint="eastAsia"/>
                <w:kern w:val="0"/>
                <w:sz w:val="18"/>
                <w:szCs w:val="18"/>
              </w:rPr>
              <w:t>参数</w:t>
            </w:r>
          </w:p>
        </w:tc>
        <w:tc>
          <w:tcPr>
            <w:tcW w:w="6458" w:type="dxa"/>
            <w:vAlign w:val="center"/>
          </w:tcPr>
          <w:p w:rsidR="00DE26F1" w:rsidRDefault="00000000">
            <w:pPr>
              <w:pStyle w:val="afff1"/>
              <w:rPr>
                <w:rFonts w:cs="Times New Roman"/>
                <w:i/>
                <w:iCs/>
                <w:kern w:val="0"/>
                <w:sz w:val="18"/>
                <w:szCs w:val="18"/>
              </w:rPr>
            </w:pPr>
            <w:proofErr w:type="spellStart"/>
            <w:proofErr w:type="gramStart"/>
            <w:r>
              <w:rPr>
                <w:rFonts w:cs="Times New Roman"/>
                <w:i/>
                <w:iCs/>
                <w:kern w:val="0"/>
                <w:sz w:val="18"/>
                <w:szCs w:val="18"/>
              </w:rPr>
              <w:t>P</w:t>
            </w:r>
            <w:r>
              <w:rPr>
                <w:rFonts w:cs="Times New Roman"/>
                <w:i/>
                <w:iCs/>
                <w:kern w:val="0"/>
                <w:sz w:val="18"/>
                <w:szCs w:val="18"/>
                <w:vertAlign w:val="subscript"/>
              </w:rPr>
              <w:t>j,wy</w:t>
            </w:r>
            <w:proofErr w:type="gramEnd"/>
            <w:r>
              <w:rPr>
                <w:rFonts w:cs="Times New Roman"/>
                <w:i/>
                <w:iCs/>
                <w:kern w:val="0"/>
                <w:sz w:val="18"/>
                <w:szCs w:val="18"/>
                <w:vertAlign w:val="subscript"/>
              </w:rPr>
              <w:t>,y</w:t>
            </w:r>
            <w:proofErr w:type="spellEnd"/>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应用公式</w:t>
            </w:r>
          </w:p>
        </w:tc>
        <w:tc>
          <w:tcPr>
            <w:tcW w:w="6458" w:type="dxa"/>
            <w:vAlign w:val="center"/>
          </w:tcPr>
          <w:p w:rsidR="00DE26F1" w:rsidRDefault="00000000">
            <w:pPr>
              <w:pStyle w:val="afff1"/>
              <w:rPr>
                <w:rFonts w:cs="Times New Roman"/>
                <w:i/>
                <w:iCs/>
                <w:kern w:val="0"/>
                <w:sz w:val="18"/>
                <w:szCs w:val="18"/>
              </w:rPr>
            </w:pPr>
            <w:r>
              <w:rPr>
                <w:rFonts w:cs="Times New Roman" w:hint="eastAsia"/>
                <w:kern w:val="0"/>
                <w:sz w:val="18"/>
                <w:szCs w:val="18"/>
              </w:rPr>
              <w:t>公式（</w:t>
            </w:r>
            <w:r>
              <w:rPr>
                <w:rFonts w:cs="Times New Roman"/>
                <w:kern w:val="0"/>
                <w:sz w:val="18"/>
                <w:szCs w:val="18"/>
              </w:rPr>
              <w:t>5</w:t>
            </w:r>
            <w:r>
              <w:rPr>
                <w:rFonts w:cs="Times New Roman" w:hint="eastAsia"/>
                <w:kern w:val="0"/>
                <w:sz w:val="18"/>
                <w:szCs w:val="18"/>
              </w:rPr>
              <w:t>）</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数据单位</w:t>
            </w:r>
          </w:p>
        </w:tc>
        <w:tc>
          <w:tcPr>
            <w:tcW w:w="6458" w:type="dxa"/>
            <w:vAlign w:val="center"/>
          </w:tcPr>
          <w:p w:rsidR="00DE26F1" w:rsidRDefault="00000000">
            <w:pPr>
              <w:pStyle w:val="afff1"/>
              <w:rPr>
                <w:rFonts w:cs="Times New Roman"/>
                <w:kern w:val="0"/>
                <w:sz w:val="18"/>
                <w:szCs w:val="18"/>
              </w:rPr>
            </w:pPr>
            <w:proofErr w:type="gramStart"/>
            <w:r>
              <w:rPr>
                <w:rFonts w:cs="Times New Roman" w:hint="eastAsia"/>
                <w:kern w:val="0"/>
                <w:sz w:val="18"/>
                <w:szCs w:val="18"/>
              </w:rPr>
              <w:t>个</w:t>
            </w:r>
            <w:proofErr w:type="gramEnd"/>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描述</w:t>
            </w:r>
          </w:p>
        </w:tc>
        <w:tc>
          <w:tcPr>
            <w:tcW w:w="6458" w:type="dxa"/>
          </w:tcPr>
          <w:p w:rsidR="00DE26F1" w:rsidRDefault="00000000">
            <w:pPr>
              <w:pStyle w:val="afff1"/>
              <w:rPr>
                <w:rFonts w:cs="Times New Roman"/>
                <w:kern w:val="0"/>
                <w:sz w:val="18"/>
                <w:szCs w:val="18"/>
              </w:rPr>
            </w:pPr>
            <w:r>
              <w:rPr>
                <w:rFonts w:cs="Times New Roman" w:hint="eastAsia"/>
                <w:kern w:val="0"/>
                <w:sz w:val="18"/>
                <w:szCs w:val="18"/>
              </w:rPr>
              <w:t>第</w:t>
            </w:r>
            <w:r>
              <w:rPr>
                <w:rFonts w:cs="Times New Roman"/>
                <w:kern w:val="0"/>
                <w:sz w:val="18"/>
                <w:szCs w:val="18"/>
              </w:rPr>
              <w:t>y</w:t>
            </w:r>
            <w:proofErr w:type="gramStart"/>
            <w:r>
              <w:rPr>
                <w:rFonts w:cs="Times New Roman" w:hint="eastAsia"/>
                <w:kern w:val="0"/>
                <w:sz w:val="18"/>
                <w:szCs w:val="18"/>
              </w:rPr>
              <w:t>期网约车</w:t>
            </w:r>
            <w:proofErr w:type="gramEnd"/>
            <w:r>
              <w:rPr>
                <w:rFonts w:cs="Times New Roman" w:hint="eastAsia"/>
                <w:kern w:val="0"/>
                <w:sz w:val="18"/>
                <w:szCs w:val="18"/>
              </w:rPr>
              <w:t>合乘第</w:t>
            </w:r>
            <w:r>
              <w:rPr>
                <w:rFonts w:cs="Times New Roman"/>
                <w:kern w:val="0"/>
                <w:sz w:val="18"/>
                <w:szCs w:val="18"/>
              </w:rPr>
              <w:t>j</w:t>
            </w:r>
            <w:r>
              <w:rPr>
                <w:rFonts w:cs="Times New Roman" w:hint="eastAsia"/>
                <w:kern w:val="0"/>
                <w:sz w:val="18"/>
                <w:szCs w:val="18"/>
              </w:rPr>
              <w:t>段里程中合乘的用户人数；</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监测点</w:t>
            </w:r>
            <w:proofErr w:type="gramStart"/>
            <w:r>
              <w:rPr>
                <w:rFonts w:cs="Times New Roman" w:hint="eastAsia"/>
                <w:kern w:val="0"/>
                <w:sz w:val="18"/>
                <w:szCs w:val="18"/>
              </w:rPr>
              <w:t>位要求</w:t>
            </w:r>
            <w:proofErr w:type="gramEnd"/>
          </w:p>
        </w:tc>
        <w:tc>
          <w:tcPr>
            <w:tcW w:w="6458" w:type="dxa"/>
          </w:tcPr>
          <w:p w:rsidR="00DE26F1" w:rsidRDefault="00000000">
            <w:pPr>
              <w:pStyle w:val="afff1"/>
              <w:rPr>
                <w:rFonts w:cs="Times New Roman"/>
                <w:kern w:val="0"/>
                <w:sz w:val="18"/>
                <w:szCs w:val="18"/>
              </w:rPr>
            </w:pPr>
            <w:proofErr w:type="gramStart"/>
            <w:r>
              <w:rPr>
                <w:rFonts w:cs="Times New Roman" w:hint="eastAsia"/>
                <w:kern w:val="0"/>
                <w:sz w:val="18"/>
                <w:szCs w:val="18"/>
              </w:rPr>
              <w:t>网约车每段</w:t>
            </w:r>
            <w:proofErr w:type="gramEnd"/>
            <w:r>
              <w:rPr>
                <w:rFonts w:cs="Times New Roman" w:hint="eastAsia"/>
                <w:kern w:val="0"/>
                <w:sz w:val="18"/>
                <w:szCs w:val="18"/>
              </w:rPr>
              <w:t>最小里程中的同时存在的订单</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监测仪表要求</w:t>
            </w:r>
          </w:p>
        </w:tc>
        <w:tc>
          <w:tcPr>
            <w:tcW w:w="6458" w:type="dxa"/>
          </w:tcPr>
          <w:p w:rsidR="00DE26F1" w:rsidRDefault="00000000">
            <w:pPr>
              <w:pStyle w:val="afff1"/>
              <w:rPr>
                <w:rFonts w:cs="Times New Roman"/>
                <w:kern w:val="0"/>
                <w:sz w:val="18"/>
                <w:szCs w:val="18"/>
              </w:rPr>
            </w:pPr>
            <w:r>
              <w:rPr>
                <w:rFonts w:cs="Times New Roman" w:hint="eastAsia"/>
                <w:kern w:val="0"/>
                <w:sz w:val="18"/>
                <w:szCs w:val="18"/>
              </w:rPr>
              <w:t>移动通讯设备的定位和导航模块</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监测程序与方法要求</w:t>
            </w:r>
          </w:p>
        </w:tc>
        <w:tc>
          <w:tcPr>
            <w:tcW w:w="6458" w:type="dxa"/>
          </w:tcPr>
          <w:p w:rsidR="00DE26F1" w:rsidRDefault="00000000">
            <w:pPr>
              <w:pStyle w:val="afff1"/>
              <w:rPr>
                <w:rFonts w:cs="Times New Roman"/>
                <w:kern w:val="0"/>
                <w:sz w:val="18"/>
                <w:szCs w:val="18"/>
              </w:rPr>
            </w:pPr>
            <w:r>
              <w:rPr>
                <w:rFonts w:cs="Times New Roman" w:hint="eastAsia"/>
                <w:kern w:val="0"/>
                <w:sz w:val="18"/>
                <w:szCs w:val="18"/>
              </w:rPr>
              <w:t>通过移动设备获得用户及其他合乘乘客上下车点位的坐标，利用</w:t>
            </w:r>
            <w:proofErr w:type="gramStart"/>
            <w:r>
              <w:rPr>
                <w:rFonts w:cs="Times New Roman" w:hint="eastAsia"/>
                <w:kern w:val="0"/>
                <w:sz w:val="18"/>
                <w:szCs w:val="18"/>
              </w:rPr>
              <w:t>网约车平台</w:t>
            </w:r>
            <w:proofErr w:type="gramEnd"/>
            <w:r>
              <w:rPr>
                <w:rFonts w:cs="Times New Roman" w:hint="eastAsia"/>
                <w:kern w:val="0"/>
                <w:sz w:val="18"/>
                <w:szCs w:val="18"/>
              </w:rPr>
              <w:t>路线模型按先后顺序依次模拟出相邻的两点间的距离。</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监测频次与记录要求</w:t>
            </w:r>
          </w:p>
        </w:tc>
        <w:tc>
          <w:tcPr>
            <w:tcW w:w="6458" w:type="dxa"/>
          </w:tcPr>
          <w:p w:rsidR="00DE26F1" w:rsidRDefault="00000000">
            <w:pPr>
              <w:pStyle w:val="afff1"/>
              <w:rPr>
                <w:rFonts w:cs="Times New Roman"/>
                <w:kern w:val="0"/>
                <w:sz w:val="18"/>
                <w:szCs w:val="18"/>
              </w:rPr>
            </w:pPr>
            <w:proofErr w:type="gramStart"/>
            <w:r>
              <w:rPr>
                <w:rFonts w:cs="Times New Roman" w:hint="eastAsia"/>
                <w:kern w:val="0"/>
                <w:sz w:val="18"/>
                <w:szCs w:val="18"/>
              </w:rPr>
              <w:t>每次网约车</w:t>
            </w:r>
            <w:proofErr w:type="gramEnd"/>
            <w:r>
              <w:rPr>
                <w:rFonts w:cs="Times New Roman" w:hint="eastAsia"/>
                <w:kern w:val="0"/>
                <w:sz w:val="18"/>
                <w:szCs w:val="18"/>
              </w:rPr>
              <w:t>行驶中所有用户行程开始和结束时监测定位信息，碳普惠平台请求数据时模拟出当次的总行</w:t>
            </w:r>
            <w:proofErr w:type="gramStart"/>
            <w:r>
              <w:rPr>
                <w:rFonts w:cs="Times New Roman" w:hint="eastAsia"/>
                <w:kern w:val="0"/>
                <w:sz w:val="18"/>
                <w:szCs w:val="18"/>
              </w:rPr>
              <w:t>驶</w:t>
            </w:r>
            <w:proofErr w:type="gramEnd"/>
            <w:r>
              <w:rPr>
                <w:rFonts w:cs="Times New Roman" w:hint="eastAsia"/>
                <w:kern w:val="0"/>
                <w:sz w:val="18"/>
                <w:szCs w:val="18"/>
              </w:rPr>
              <w:t>里程</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质量保证</w:t>
            </w:r>
            <w:r>
              <w:rPr>
                <w:rFonts w:cs="Times New Roman"/>
                <w:kern w:val="0"/>
                <w:sz w:val="18"/>
                <w:szCs w:val="18"/>
              </w:rPr>
              <w:t>/</w:t>
            </w:r>
            <w:r>
              <w:rPr>
                <w:rFonts w:cs="Times New Roman" w:hint="eastAsia"/>
                <w:kern w:val="0"/>
                <w:sz w:val="18"/>
                <w:szCs w:val="18"/>
              </w:rPr>
              <w:t>质量控制程序要求</w:t>
            </w:r>
          </w:p>
        </w:tc>
        <w:tc>
          <w:tcPr>
            <w:tcW w:w="6458" w:type="dxa"/>
            <w:vAlign w:val="center"/>
          </w:tcPr>
          <w:p w:rsidR="00DE26F1" w:rsidRDefault="00000000">
            <w:pPr>
              <w:pStyle w:val="afff1"/>
              <w:rPr>
                <w:rFonts w:cs="Times New Roman"/>
                <w:kern w:val="0"/>
                <w:sz w:val="18"/>
                <w:szCs w:val="18"/>
              </w:rPr>
            </w:pPr>
            <w:proofErr w:type="gramStart"/>
            <w:r>
              <w:rPr>
                <w:rFonts w:cs="Times New Roman" w:hint="eastAsia"/>
                <w:kern w:val="0"/>
                <w:sz w:val="18"/>
                <w:szCs w:val="18"/>
              </w:rPr>
              <w:t>网约车平台</w:t>
            </w:r>
            <w:proofErr w:type="gramEnd"/>
            <w:r>
              <w:rPr>
                <w:rFonts w:cs="Times New Roman" w:hint="eastAsia"/>
                <w:kern w:val="0"/>
                <w:sz w:val="18"/>
                <w:szCs w:val="18"/>
              </w:rPr>
              <w:t>应进行必要定位位置的校验，确保定位精度在移动设备的监测精度内</w:t>
            </w:r>
          </w:p>
        </w:tc>
      </w:tr>
      <w:tr w:rsidR="00DE26F1">
        <w:trPr>
          <w:trHeight w:val="398"/>
        </w:trPr>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数据用途</w:t>
            </w:r>
          </w:p>
        </w:tc>
        <w:tc>
          <w:tcPr>
            <w:tcW w:w="6458" w:type="dxa"/>
            <w:vAlign w:val="center"/>
          </w:tcPr>
          <w:p w:rsidR="00DE26F1" w:rsidRDefault="00000000">
            <w:pPr>
              <w:pStyle w:val="afff1"/>
              <w:rPr>
                <w:rFonts w:cs="Times New Roman"/>
                <w:kern w:val="0"/>
                <w:sz w:val="18"/>
                <w:szCs w:val="18"/>
              </w:rPr>
            </w:pPr>
            <w:r>
              <w:rPr>
                <w:rFonts w:cs="Times New Roman" w:hint="eastAsia"/>
                <w:kern w:val="0"/>
                <w:sz w:val="18"/>
                <w:szCs w:val="18"/>
              </w:rPr>
              <w:t>用于</w:t>
            </w:r>
            <w:r>
              <w:rPr>
                <w:rFonts w:cs="Times New Roman" w:hint="eastAsia"/>
                <w:kern w:val="0"/>
                <w:sz w:val="18"/>
                <w:szCs w:val="18"/>
                <w:lang w:eastAsia="zh"/>
              </w:rPr>
              <w:t>计算</w:t>
            </w:r>
            <w:r>
              <w:rPr>
                <w:rFonts w:cs="Times New Roman" w:hint="eastAsia"/>
                <w:kern w:val="0"/>
                <w:sz w:val="18"/>
                <w:szCs w:val="18"/>
              </w:rPr>
              <w:t>用户</w:t>
            </w:r>
            <w:proofErr w:type="gramStart"/>
            <w:r>
              <w:rPr>
                <w:rFonts w:cs="Times New Roman" w:hint="eastAsia"/>
                <w:kern w:val="0"/>
                <w:sz w:val="18"/>
                <w:szCs w:val="18"/>
              </w:rPr>
              <w:t>网约车合乘</w:t>
            </w:r>
            <w:proofErr w:type="gramEnd"/>
            <w:r>
              <w:rPr>
                <w:rFonts w:cs="Times New Roman" w:hint="eastAsia"/>
                <w:kern w:val="0"/>
                <w:sz w:val="18"/>
                <w:szCs w:val="18"/>
              </w:rPr>
              <w:t>出行的碳普惠行为碳排放</w:t>
            </w:r>
          </w:p>
        </w:tc>
      </w:tr>
      <w:tr w:rsidR="00DE26F1">
        <w:trPr>
          <w:trHeight w:val="403"/>
        </w:trPr>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备注</w:t>
            </w:r>
          </w:p>
        </w:tc>
        <w:tc>
          <w:tcPr>
            <w:tcW w:w="6458" w:type="dxa"/>
            <w:vAlign w:val="center"/>
          </w:tcPr>
          <w:p w:rsidR="00DE26F1" w:rsidRDefault="00000000">
            <w:pPr>
              <w:pStyle w:val="afff1"/>
              <w:rPr>
                <w:rFonts w:cs="Times New Roman"/>
                <w:kern w:val="0"/>
                <w:sz w:val="18"/>
                <w:szCs w:val="18"/>
              </w:rPr>
            </w:pPr>
            <w:r>
              <w:rPr>
                <w:rFonts w:cs="Times New Roman"/>
                <w:kern w:val="0"/>
                <w:sz w:val="18"/>
                <w:szCs w:val="18"/>
              </w:rPr>
              <w:t>-</w:t>
            </w:r>
          </w:p>
        </w:tc>
      </w:tr>
    </w:tbl>
    <w:p w:rsidR="00DE26F1" w:rsidRDefault="00000000" w:rsidP="00E90EAC">
      <w:pPr>
        <w:pStyle w:val="a9"/>
        <w:spacing w:before="156" w:after="156"/>
        <w:ind w:firstLineChars="0" w:firstLine="0"/>
        <w:jc w:val="center"/>
        <w:rPr>
          <w:rFonts w:cs="Times New Roman"/>
        </w:rPr>
      </w:pPr>
      <w:r>
        <w:rPr>
          <w:rFonts w:cs="Times New Roman" w:hint="eastAsia"/>
        </w:rPr>
        <w:t>表</w:t>
      </w:r>
      <w:r>
        <w:rPr>
          <w:rFonts w:cs="Times New Roman"/>
        </w:rPr>
        <w:t xml:space="preserve"> </w:t>
      </w:r>
      <w:r>
        <w:rPr>
          <w:rFonts w:cs="Times New Roman" w:hint="eastAsia"/>
        </w:rPr>
        <w:t>20</w:t>
      </w:r>
      <w:r>
        <w:rPr>
          <w:rFonts w:cs="Times New Roman"/>
        </w:rPr>
        <w:t xml:space="preserve"> </w:t>
      </w:r>
      <w:proofErr w:type="spellStart"/>
      <w:r w:rsidRPr="00E90EAC">
        <w:rPr>
          <w:rFonts w:cs="Times New Roman"/>
          <w:i/>
          <w:iCs/>
        </w:rPr>
        <w:t>D</w:t>
      </w:r>
      <w:r w:rsidRPr="00E90EAC">
        <w:rPr>
          <w:rFonts w:cs="Times New Roman"/>
          <w:i/>
          <w:iCs/>
          <w:vertAlign w:val="subscript"/>
        </w:rPr>
        <w:t>sr,y</w:t>
      </w:r>
      <w:proofErr w:type="spellEnd"/>
      <w:r>
        <w:rPr>
          <w:rFonts w:cs="Times New Roman" w:hint="eastAsia"/>
        </w:rPr>
        <w:t>的技术内容和确定方法</w:t>
      </w:r>
    </w:p>
    <w:tbl>
      <w:tblPr>
        <w:tblStyle w:val="aff7"/>
        <w:tblW w:w="0" w:type="auto"/>
        <w:tblLook w:val="04A0" w:firstRow="1" w:lastRow="0" w:firstColumn="1" w:lastColumn="0" w:noHBand="0" w:noVBand="1"/>
      </w:tblPr>
      <w:tblGrid>
        <w:gridCol w:w="1838"/>
        <w:gridCol w:w="6458"/>
      </w:tblGrid>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数据</w:t>
            </w:r>
            <w:r>
              <w:rPr>
                <w:rFonts w:cs="Times New Roman"/>
                <w:kern w:val="0"/>
                <w:sz w:val="18"/>
                <w:szCs w:val="18"/>
              </w:rPr>
              <w:t>/</w:t>
            </w:r>
            <w:r>
              <w:rPr>
                <w:rFonts w:cs="Times New Roman" w:hint="eastAsia"/>
                <w:kern w:val="0"/>
                <w:sz w:val="18"/>
                <w:szCs w:val="18"/>
              </w:rPr>
              <w:t>参数</w:t>
            </w:r>
          </w:p>
        </w:tc>
        <w:tc>
          <w:tcPr>
            <w:tcW w:w="6458" w:type="dxa"/>
            <w:vAlign w:val="center"/>
          </w:tcPr>
          <w:p w:rsidR="00DE26F1" w:rsidRDefault="00000000">
            <w:pPr>
              <w:pStyle w:val="afff1"/>
              <w:rPr>
                <w:rFonts w:cs="Times New Roman"/>
                <w:i/>
                <w:iCs/>
                <w:kern w:val="0"/>
                <w:sz w:val="18"/>
                <w:szCs w:val="18"/>
              </w:rPr>
            </w:pPr>
            <w:proofErr w:type="spellStart"/>
            <w:proofErr w:type="gramStart"/>
            <w:r>
              <w:rPr>
                <w:rFonts w:cs="Times New Roman"/>
                <w:i/>
                <w:iCs/>
                <w:kern w:val="0"/>
                <w:sz w:val="18"/>
                <w:szCs w:val="18"/>
              </w:rPr>
              <w:t>D</w:t>
            </w:r>
            <w:r>
              <w:rPr>
                <w:rFonts w:cs="Times New Roman"/>
                <w:i/>
                <w:iCs/>
                <w:kern w:val="0"/>
                <w:sz w:val="18"/>
                <w:szCs w:val="18"/>
                <w:vertAlign w:val="subscript"/>
              </w:rPr>
              <w:t>sr,y</w:t>
            </w:r>
            <w:proofErr w:type="spellEnd"/>
            <w:proofErr w:type="gramEnd"/>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应用公式</w:t>
            </w:r>
          </w:p>
        </w:tc>
        <w:tc>
          <w:tcPr>
            <w:tcW w:w="6458" w:type="dxa"/>
            <w:vAlign w:val="center"/>
          </w:tcPr>
          <w:p w:rsidR="00DE26F1" w:rsidRDefault="00000000">
            <w:pPr>
              <w:pStyle w:val="afff1"/>
              <w:rPr>
                <w:rFonts w:cs="Times New Roman"/>
                <w:i/>
                <w:iCs/>
                <w:kern w:val="0"/>
                <w:sz w:val="18"/>
                <w:szCs w:val="18"/>
              </w:rPr>
            </w:pPr>
            <w:r>
              <w:rPr>
                <w:rFonts w:cs="Times New Roman" w:hint="eastAsia"/>
                <w:kern w:val="0"/>
                <w:sz w:val="18"/>
                <w:szCs w:val="18"/>
              </w:rPr>
              <w:t>公式（</w:t>
            </w:r>
            <w:r>
              <w:rPr>
                <w:rFonts w:cs="Times New Roman"/>
                <w:kern w:val="0"/>
                <w:sz w:val="18"/>
                <w:szCs w:val="18"/>
              </w:rPr>
              <w:t>7</w:t>
            </w:r>
            <w:r>
              <w:rPr>
                <w:rFonts w:cs="Times New Roman" w:hint="eastAsia"/>
                <w:kern w:val="0"/>
                <w:sz w:val="18"/>
                <w:szCs w:val="18"/>
              </w:rPr>
              <w:t>）（</w:t>
            </w:r>
            <w:r>
              <w:rPr>
                <w:rFonts w:cs="Times New Roman"/>
                <w:kern w:val="0"/>
                <w:sz w:val="18"/>
                <w:szCs w:val="18"/>
              </w:rPr>
              <w:t>8</w:t>
            </w:r>
            <w:r>
              <w:rPr>
                <w:rFonts w:cs="Times New Roman" w:hint="eastAsia"/>
                <w:kern w:val="0"/>
                <w:sz w:val="18"/>
                <w:szCs w:val="18"/>
              </w:rPr>
              <w:t>）</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数据单位</w:t>
            </w:r>
          </w:p>
        </w:tc>
        <w:tc>
          <w:tcPr>
            <w:tcW w:w="6458" w:type="dxa"/>
            <w:vAlign w:val="center"/>
          </w:tcPr>
          <w:p w:rsidR="00DE26F1" w:rsidRDefault="00000000">
            <w:pPr>
              <w:pStyle w:val="afff1"/>
              <w:rPr>
                <w:rFonts w:cs="Times New Roman"/>
                <w:kern w:val="0"/>
                <w:sz w:val="18"/>
                <w:szCs w:val="18"/>
              </w:rPr>
            </w:pPr>
            <w:r>
              <w:rPr>
                <w:rFonts w:cs="Times New Roman"/>
                <w:kern w:val="0"/>
                <w:sz w:val="18"/>
                <w:szCs w:val="18"/>
              </w:rPr>
              <w:t>km</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描述</w:t>
            </w:r>
          </w:p>
        </w:tc>
        <w:tc>
          <w:tcPr>
            <w:tcW w:w="6458" w:type="dxa"/>
          </w:tcPr>
          <w:p w:rsidR="00DE26F1" w:rsidRDefault="00000000">
            <w:pPr>
              <w:pStyle w:val="afff1"/>
              <w:rPr>
                <w:rFonts w:cs="Times New Roman"/>
                <w:kern w:val="0"/>
                <w:sz w:val="18"/>
                <w:szCs w:val="18"/>
              </w:rPr>
            </w:pPr>
            <w:proofErr w:type="gramStart"/>
            <w:r>
              <w:rPr>
                <w:rFonts w:cs="Times New Roman" w:hint="eastAsia"/>
                <w:kern w:val="0"/>
                <w:sz w:val="18"/>
                <w:szCs w:val="18"/>
              </w:rPr>
              <w:t>用户第</w:t>
            </w:r>
            <w:proofErr w:type="gramEnd"/>
            <w:r>
              <w:rPr>
                <w:rFonts w:cs="Times New Roman"/>
                <w:kern w:val="0"/>
                <w:sz w:val="18"/>
                <w:szCs w:val="18"/>
              </w:rPr>
              <w:t>y</w:t>
            </w:r>
            <w:r>
              <w:rPr>
                <w:rFonts w:cs="Times New Roman" w:hint="eastAsia"/>
                <w:kern w:val="0"/>
                <w:sz w:val="18"/>
                <w:szCs w:val="18"/>
              </w:rPr>
              <w:t>期私人小客车合乘出行的总行</w:t>
            </w:r>
            <w:proofErr w:type="gramStart"/>
            <w:r>
              <w:rPr>
                <w:rFonts w:cs="Times New Roman" w:hint="eastAsia"/>
                <w:kern w:val="0"/>
                <w:sz w:val="18"/>
                <w:szCs w:val="18"/>
              </w:rPr>
              <w:t>驶</w:t>
            </w:r>
            <w:proofErr w:type="gramEnd"/>
            <w:r>
              <w:rPr>
                <w:rFonts w:cs="Times New Roman" w:hint="eastAsia"/>
                <w:kern w:val="0"/>
                <w:sz w:val="18"/>
                <w:szCs w:val="18"/>
              </w:rPr>
              <w:t>里程</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监测点</w:t>
            </w:r>
            <w:proofErr w:type="gramStart"/>
            <w:r>
              <w:rPr>
                <w:rFonts w:cs="Times New Roman" w:hint="eastAsia"/>
                <w:kern w:val="0"/>
                <w:sz w:val="18"/>
                <w:szCs w:val="18"/>
              </w:rPr>
              <w:t>位要求</w:t>
            </w:r>
            <w:proofErr w:type="gramEnd"/>
          </w:p>
        </w:tc>
        <w:tc>
          <w:tcPr>
            <w:tcW w:w="6458" w:type="dxa"/>
          </w:tcPr>
          <w:p w:rsidR="00DE26F1" w:rsidRDefault="00000000">
            <w:pPr>
              <w:pStyle w:val="afff1"/>
              <w:rPr>
                <w:rFonts w:cs="Times New Roman"/>
                <w:kern w:val="0"/>
                <w:sz w:val="18"/>
                <w:szCs w:val="18"/>
              </w:rPr>
            </w:pPr>
            <w:r>
              <w:rPr>
                <w:rFonts w:cs="Times New Roman" w:hint="eastAsia"/>
                <w:kern w:val="0"/>
                <w:sz w:val="18"/>
                <w:szCs w:val="18"/>
              </w:rPr>
              <w:t>用户行程起止点</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监测仪表要求</w:t>
            </w:r>
          </w:p>
        </w:tc>
        <w:tc>
          <w:tcPr>
            <w:tcW w:w="6458" w:type="dxa"/>
          </w:tcPr>
          <w:p w:rsidR="00DE26F1" w:rsidRDefault="00000000">
            <w:pPr>
              <w:pStyle w:val="afff1"/>
              <w:rPr>
                <w:rFonts w:cs="Times New Roman"/>
                <w:kern w:val="0"/>
                <w:sz w:val="18"/>
                <w:szCs w:val="18"/>
              </w:rPr>
            </w:pPr>
            <w:r>
              <w:rPr>
                <w:rFonts w:cs="Times New Roman" w:hint="eastAsia"/>
                <w:kern w:val="0"/>
                <w:sz w:val="18"/>
                <w:szCs w:val="18"/>
              </w:rPr>
              <w:t>移动通讯设备的定位和导航模块</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监测程序与方法要求</w:t>
            </w:r>
          </w:p>
        </w:tc>
        <w:tc>
          <w:tcPr>
            <w:tcW w:w="6458" w:type="dxa"/>
          </w:tcPr>
          <w:p w:rsidR="00DE26F1" w:rsidRDefault="00000000">
            <w:pPr>
              <w:pStyle w:val="afff1"/>
              <w:rPr>
                <w:rFonts w:cs="Times New Roman"/>
                <w:kern w:val="0"/>
                <w:sz w:val="18"/>
                <w:szCs w:val="18"/>
              </w:rPr>
            </w:pPr>
            <w:r>
              <w:rPr>
                <w:rFonts w:cs="Times New Roman" w:hint="eastAsia"/>
                <w:kern w:val="0"/>
                <w:sz w:val="18"/>
                <w:szCs w:val="18"/>
              </w:rPr>
              <w:t>通过移动设备获得用户起止点的定位坐标后，利用</w:t>
            </w:r>
            <w:proofErr w:type="gramStart"/>
            <w:r>
              <w:rPr>
                <w:rFonts w:cs="Times New Roman" w:hint="eastAsia"/>
                <w:kern w:val="0"/>
                <w:sz w:val="18"/>
                <w:szCs w:val="18"/>
              </w:rPr>
              <w:t>网约车平台</w:t>
            </w:r>
            <w:proofErr w:type="gramEnd"/>
            <w:r>
              <w:rPr>
                <w:rFonts w:cs="Times New Roman" w:hint="eastAsia"/>
                <w:kern w:val="0"/>
                <w:sz w:val="18"/>
                <w:szCs w:val="18"/>
              </w:rPr>
              <w:t>的路线模型进行最短路程模拟</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监测频次与记录要求</w:t>
            </w:r>
          </w:p>
        </w:tc>
        <w:tc>
          <w:tcPr>
            <w:tcW w:w="6458" w:type="dxa"/>
          </w:tcPr>
          <w:p w:rsidR="00DE26F1" w:rsidRDefault="00000000">
            <w:pPr>
              <w:pStyle w:val="afff1"/>
              <w:rPr>
                <w:rFonts w:cs="Times New Roman"/>
                <w:kern w:val="0"/>
                <w:sz w:val="18"/>
                <w:szCs w:val="18"/>
              </w:rPr>
            </w:pPr>
            <w:r>
              <w:rPr>
                <w:rFonts w:cs="Times New Roman" w:hint="eastAsia"/>
                <w:kern w:val="0"/>
                <w:sz w:val="18"/>
                <w:szCs w:val="18"/>
              </w:rPr>
              <w:t>每次私人小客车出行开始和结束时监测定位信息，并模拟出当次的总行</w:t>
            </w:r>
            <w:proofErr w:type="gramStart"/>
            <w:r>
              <w:rPr>
                <w:rFonts w:cs="Times New Roman" w:hint="eastAsia"/>
                <w:kern w:val="0"/>
                <w:sz w:val="18"/>
                <w:szCs w:val="18"/>
              </w:rPr>
              <w:t>驶</w:t>
            </w:r>
            <w:proofErr w:type="gramEnd"/>
            <w:r>
              <w:rPr>
                <w:rFonts w:cs="Times New Roman" w:hint="eastAsia"/>
                <w:kern w:val="0"/>
                <w:sz w:val="18"/>
                <w:szCs w:val="18"/>
              </w:rPr>
              <w:t>里程</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质量保证</w:t>
            </w:r>
            <w:r>
              <w:rPr>
                <w:rFonts w:cs="Times New Roman"/>
                <w:kern w:val="0"/>
                <w:sz w:val="18"/>
                <w:szCs w:val="18"/>
              </w:rPr>
              <w:t>/</w:t>
            </w:r>
            <w:r>
              <w:rPr>
                <w:rFonts w:cs="Times New Roman" w:hint="eastAsia"/>
                <w:kern w:val="0"/>
                <w:sz w:val="18"/>
                <w:szCs w:val="18"/>
              </w:rPr>
              <w:t>质量控制程序要求</w:t>
            </w:r>
          </w:p>
        </w:tc>
        <w:tc>
          <w:tcPr>
            <w:tcW w:w="6458" w:type="dxa"/>
          </w:tcPr>
          <w:p w:rsidR="00DE26F1" w:rsidRDefault="00000000">
            <w:pPr>
              <w:pStyle w:val="afff1"/>
              <w:rPr>
                <w:rFonts w:cs="Times New Roman"/>
                <w:kern w:val="0"/>
                <w:sz w:val="18"/>
                <w:szCs w:val="18"/>
              </w:rPr>
            </w:pPr>
            <w:proofErr w:type="gramStart"/>
            <w:r>
              <w:rPr>
                <w:rFonts w:cs="Times New Roman" w:hint="eastAsia"/>
                <w:kern w:val="0"/>
                <w:sz w:val="18"/>
                <w:szCs w:val="18"/>
              </w:rPr>
              <w:t>网约车平台</w:t>
            </w:r>
            <w:proofErr w:type="gramEnd"/>
            <w:r>
              <w:rPr>
                <w:rFonts w:cs="Times New Roman" w:hint="eastAsia"/>
                <w:kern w:val="0"/>
                <w:sz w:val="18"/>
                <w:szCs w:val="18"/>
              </w:rPr>
              <w:t>应进行必要定位位置的校验，确保定位精度在移动设备的监测精度内</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数据用途</w:t>
            </w:r>
          </w:p>
        </w:tc>
        <w:tc>
          <w:tcPr>
            <w:tcW w:w="6458" w:type="dxa"/>
            <w:vAlign w:val="center"/>
          </w:tcPr>
          <w:p w:rsidR="00DE26F1" w:rsidRDefault="00000000">
            <w:pPr>
              <w:pStyle w:val="afff1"/>
              <w:rPr>
                <w:rFonts w:cs="Times New Roman"/>
                <w:kern w:val="0"/>
                <w:sz w:val="18"/>
                <w:szCs w:val="18"/>
              </w:rPr>
            </w:pPr>
            <w:r>
              <w:rPr>
                <w:rFonts w:cs="Times New Roman" w:hint="eastAsia"/>
                <w:kern w:val="0"/>
                <w:sz w:val="18"/>
                <w:szCs w:val="18"/>
              </w:rPr>
              <w:t>用于</w:t>
            </w:r>
            <w:r>
              <w:rPr>
                <w:rFonts w:cs="Times New Roman" w:hint="eastAsia"/>
                <w:kern w:val="0"/>
                <w:sz w:val="18"/>
                <w:szCs w:val="18"/>
                <w:lang w:eastAsia="zh"/>
              </w:rPr>
              <w:t>计算</w:t>
            </w:r>
            <w:r>
              <w:rPr>
                <w:rFonts w:cs="Times New Roman" w:hint="eastAsia"/>
                <w:kern w:val="0"/>
                <w:sz w:val="18"/>
                <w:szCs w:val="18"/>
              </w:rPr>
              <w:t>用户电动车出行的基准线排放</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备注</w:t>
            </w:r>
          </w:p>
        </w:tc>
        <w:tc>
          <w:tcPr>
            <w:tcW w:w="6458" w:type="dxa"/>
            <w:vAlign w:val="center"/>
          </w:tcPr>
          <w:p w:rsidR="00DE26F1" w:rsidRDefault="00000000">
            <w:pPr>
              <w:pStyle w:val="afff1"/>
              <w:rPr>
                <w:rFonts w:cs="Times New Roman"/>
                <w:kern w:val="0"/>
                <w:sz w:val="18"/>
                <w:szCs w:val="18"/>
              </w:rPr>
            </w:pPr>
            <w:r>
              <w:rPr>
                <w:rFonts w:cs="Times New Roman"/>
                <w:kern w:val="0"/>
                <w:sz w:val="18"/>
                <w:szCs w:val="18"/>
              </w:rPr>
              <w:t>-</w:t>
            </w:r>
          </w:p>
        </w:tc>
      </w:tr>
    </w:tbl>
    <w:p w:rsidR="00DE26F1" w:rsidRDefault="00000000">
      <w:pPr>
        <w:pStyle w:val="a9"/>
        <w:spacing w:before="156" w:after="156"/>
        <w:ind w:firstLineChars="0" w:firstLine="0"/>
        <w:jc w:val="center"/>
        <w:rPr>
          <w:rFonts w:cs="Times New Roman"/>
        </w:rPr>
      </w:pPr>
      <w:r>
        <w:rPr>
          <w:rFonts w:cs="Times New Roman" w:hint="eastAsia"/>
        </w:rPr>
        <w:t>表</w:t>
      </w:r>
      <w:r>
        <w:rPr>
          <w:rFonts w:cs="Times New Roman"/>
        </w:rPr>
        <w:t xml:space="preserve"> </w:t>
      </w:r>
      <w:r>
        <w:rPr>
          <w:rFonts w:cs="Times New Roman" w:hint="eastAsia"/>
        </w:rPr>
        <w:t>21</w:t>
      </w:r>
      <w:r>
        <w:rPr>
          <w:rFonts w:cs="Times New Roman"/>
        </w:rPr>
        <w:t xml:space="preserve"> </w:t>
      </w:r>
      <w:proofErr w:type="spellStart"/>
      <w:r>
        <w:rPr>
          <w:rFonts w:cs="Times New Roman"/>
          <w:i/>
          <w:iCs/>
        </w:rPr>
        <w:t>PD</w:t>
      </w:r>
      <w:r>
        <w:rPr>
          <w:rFonts w:cs="Times New Roman"/>
          <w:i/>
          <w:iCs/>
          <w:vertAlign w:val="subscript"/>
        </w:rPr>
        <w:t>j</w:t>
      </w:r>
      <w:r>
        <w:rPr>
          <w:rFonts w:cs="Times New Roman"/>
          <w:i/>
          <w:iCs/>
        </w:rPr>
        <w:t>,</w:t>
      </w:r>
      <w:r>
        <w:rPr>
          <w:rFonts w:cs="Times New Roman"/>
          <w:i/>
          <w:iCs/>
          <w:vertAlign w:val="subscript"/>
        </w:rPr>
        <w:t>sr,y</w:t>
      </w:r>
      <w:proofErr w:type="spellEnd"/>
      <w:r>
        <w:rPr>
          <w:rFonts w:cs="Times New Roman" w:hint="eastAsia"/>
        </w:rPr>
        <w:t>的技术内容和确定方法</w:t>
      </w:r>
    </w:p>
    <w:tbl>
      <w:tblPr>
        <w:tblStyle w:val="aff7"/>
        <w:tblW w:w="0" w:type="auto"/>
        <w:tblLook w:val="04A0" w:firstRow="1" w:lastRow="0" w:firstColumn="1" w:lastColumn="0" w:noHBand="0" w:noVBand="1"/>
      </w:tblPr>
      <w:tblGrid>
        <w:gridCol w:w="1838"/>
        <w:gridCol w:w="6458"/>
      </w:tblGrid>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数据</w:t>
            </w:r>
            <w:r>
              <w:rPr>
                <w:rFonts w:cs="Times New Roman"/>
                <w:kern w:val="0"/>
                <w:sz w:val="18"/>
                <w:szCs w:val="18"/>
              </w:rPr>
              <w:t>/</w:t>
            </w:r>
            <w:r>
              <w:rPr>
                <w:rFonts w:cs="Times New Roman" w:hint="eastAsia"/>
                <w:kern w:val="0"/>
                <w:sz w:val="18"/>
                <w:szCs w:val="18"/>
              </w:rPr>
              <w:t>参数</w:t>
            </w:r>
          </w:p>
        </w:tc>
        <w:tc>
          <w:tcPr>
            <w:tcW w:w="6458" w:type="dxa"/>
            <w:vAlign w:val="center"/>
          </w:tcPr>
          <w:p w:rsidR="00DE26F1" w:rsidRDefault="00000000">
            <w:pPr>
              <w:pStyle w:val="afff1"/>
              <w:rPr>
                <w:rFonts w:cs="Times New Roman"/>
                <w:i/>
                <w:iCs/>
                <w:kern w:val="0"/>
                <w:sz w:val="18"/>
                <w:szCs w:val="18"/>
              </w:rPr>
            </w:pPr>
            <w:proofErr w:type="spellStart"/>
            <w:proofErr w:type="gramStart"/>
            <w:r>
              <w:rPr>
                <w:rFonts w:cs="Times New Roman"/>
                <w:i/>
                <w:iCs/>
                <w:kern w:val="0"/>
                <w:sz w:val="18"/>
                <w:szCs w:val="18"/>
              </w:rPr>
              <w:t>PD</w:t>
            </w:r>
            <w:r>
              <w:rPr>
                <w:rFonts w:cs="Times New Roman"/>
                <w:i/>
                <w:iCs/>
                <w:kern w:val="0"/>
                <w:sz w:val="18"/>
                <w:szCs w:val="18"/>
                <w:vertAlign w:val="subscript"/>
              </w:rPr>
              <w:t>j,sr</w:t>
            </w:r>
            <w:proofErr w:type="gramEnd"/>
            <w:r>
              <w:rPr>
                <w:rFonts w:cs="Times New Roman"/>
                <w:i/>
                <w:iCs/>
                <w:kern w:val="0"/>
                <w:sz w:val="18"/>
                <w:szCs w:val="18"/>
                <w:vertAlign w:val="subscript"/>
              </w:rPr>
              <w:t>,y</w:t>
            </w:r>
            <w:proofErr w:type="spellEnd"/>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应用公式</w:t>
            </w:r>
          </w:p>
        </w:tc>
        <w:tc>
          <w:tcPr>
            <w:tcW w:w="6458" w:type="dxa"/>
            <w:vAlign w:val="center"/>
          </w:tcPr>
          <w:p w:rsidR="00DE26F1" w:rsidRDefault="00000000">
            <w:pPr>
              <w:pStyle w:val="afff1"/>
              <w:rPr>
                <w:rFonts w:cs="Times New Roman"/>
                <w:i/>
                <w:iCs/>
                <w:kern w:val="0"/>
                <w:sz w:val="18"/>
                <w:szCs w:val="18"/>
              </w:rPr>
            </w:pPr>
            <w:r>
              <w:rPr>
                <w:rFonts w:cs="Times New Roman" w:hint="eastAsia"/>
                <w:kern w:val="0"/>
                <w:sz w:val="18"/>
                <w:szCs w:val="18"/>
              </w:rPr>
              <w:t>公式（</w:t>
            </w:r>
            <w:r>
              <w:rPr>
                <w:rFonts w:cs="Times New Roman"/>
                <w:kern w:val="0"/>
                <w:sz w:val="18"/>
                <w:szCs w:val="18"/>
              </w:rPr>
              <w:t>8</w:t>
            </w:r>
            <w:r>
              <w:rPr>
                <w:rFonts w:cs="Times New Roman" w:hint="eastAsia"/>
                <w:kern w:val="0"/>
                <w:sz w:val="18"/>
                <w:szCs w:val="18"/>
              </w:rPr>
              <w:t>）（</w:t>
            </w:r>
            <w:r>
              <w:rPr>
                <w:rFonts w:cs="Times New Roman"/>
                <w:kern w:val="0"/>
                <w:sz w:val="18"/>
                <w:szCs w:val="18"/>
              </w:rPr>
              <w:t>10</w:t>
            </w:r>
            <w:r>
              <w:rPr>
                <w:rFonts w:cs="Times New Roman" w:hint="eastAsia"/>
                <w:kern w:val="0"/>
                <w:sz w:val="18"/>
                <w:szCs w:val="18"/>
              </w:rPr>
              <w:t>）</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数据单位</w:t>
            </w:r>
          </w:p>
        </w:tc>
        <w:tc>
          <w:tcPr>
            <w:tcW w:w="6458" w:type="dxa"/>
            <w:vAlign w:val="center"/>
          </w:tcPr>
          <w:p w:rsidR="00DE26F1" w:rsidRDefault="00000000">
            <w:pPr>
              <w:pStyle w:val="afff1"/>
              <w:rPr>
                <w:rFonts w:cs="Times New Roman"/>
                <w:kern w:val="0"/>
                <w:sz w:val="18"/>
                <w:szCs w:val="18"/>
              </w:rPr>
            </w:pPr>
            <w:r>
              <w:rPr>
                <w:rFonts w:cs="Times New Roman"/>
                <w:kern w:val="0"/>
                <w:sz w:val="18"/>
                <w:szCs w:val="18"/>
              </w:rPr>
              <w:t>km</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描述</w:t>
            </w:r>
          </w:p>
        </w:tc>
        <w:tc>
          <w:tcPr>
            <w:tcW w:w="6458" w:type="dxa"/>
          </w:tcPr>
          <w:p w:rsidR="00DE26F1" w:rsidRDefault="00000000">
            <w:pPr>
              <w:pStyle w:val="afff1"/>
              <w:rPr>
                <w:rFonts w:cs="Times New Roman"/>
                <w:kern w:val="0"/>
                <w:sz w:val="18"/>
                <w:szCs w:val="18"/>
              </w:rPr>
            </w:pPr>
            <w:proofErr w:type="gramStart"/>
            <w:r>
              <w:rPr>
                <w:rFonts w:cs="Times New Roman" w:hint="eastAsia"/>
                <w:kern w:val="0"/>
                <w:sz w:val="18"/>
                <w:szCs w:val="18"/>
              </w:rPr>
              <w:t>用户第</w:t>
            </w:r>
            <w:proofErr w:type="gramEnd"/>
            <w:r>
              <w:rPr>
                <w:rFonts w:cs="Times New Roman"/>
                <w:kern w:val="0"/>
                <w:sz w:val="18"/>
                <w:szCs w:val="18"/>
              </w:rPr>
              <w:t>y</w:t>
            </w:r>
            <w:r>
              <w:rPr>
                <w:rFonts w:cs="Times New Roman" w:hint="eastAsia"/>
                <w:kern w:val="0"/>
                <w:sz w:val="18"/>
                <w:szCs w:val="18"/>
              </w:rPr>
              <w:t>期私人小客车合乘第</w:t>
            </w:r>
            <w:r>
              <w:rPr>
                <w:rFonts w:cs="Times New Roman"/>
                <w:kern w:val="0"/>
                <w:sz w:val="18"/>
                <w:szCs w:val="18"/>
              </w:rPr>
              <w:t>j</w:t>
            </w:r>
            <w:r>
              <w:rPr>
                <w:rFonts w:cs="Times New Roman" w:hint="eastAsia"/>
                <w:kern w:val="0"/>
                <w:sz w:val="18"/>
                <w:szCs w:val="18"/>
              </w:rPr>
              <w:t>段里程的距离</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监测点</w:t>
            </w:r>
            <w:proofErr w:type="gramStart"/>
            <w:r>
              <w:rPr>
                <w:rFonts w:cs="Times New Roman" w:hint="eastAsia"/>
                <w:kern w:val="0"/>
                <w:sz w:val="18"/>
                <w:szCs w:val="18"/>
              </w:rPr>
              <w:t>位要求</w:t>
            </w:r>
            <w:proofErr w:type="gramEnd"/>
          </w:p>
        </w:tc>
        <w:tc>
          <w:tcPr>
            <w:tcW w:w="6458" w:type="dxa"/>
          </w:tcPr>
          <w:p w:rsidR="00DE26F1" w:rsidRDefault="00000000">
            <w:pPr>
              <w:pStyle w:val="afff1"/>
              <w:rPr>
                <w:rFonts w:cs="Times New Roman"/>
                <w:kern w:val="0"/>
                <w:sz w:val="18"/>
                <w:szCs w:val="18"/>
              </w:rPr>
            </w:pPr>
            <w:r>
              <w:rPr>
                <w:rFonts w:cs="Times New Roman" w:hint="eastAsia"/>
                <w:kern w:val="0"/>
                <w:sz w:val="18"/>
                <w:szCs w:val="18"/>
              </w:rPr>
              <w:t>用户行程范围内所有用户的上下车点位</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监测仪表要求</w:t>
            </w:r>
          </w:p>
        </w:tc>
        <w:tc>
          <w:tcPr>
            <w:tcW w:w="6458" w:type="dxa"/>
          </w:tcPr>
          <w:p w:rsidR="00DE26F1" w:rsidRDefault="00000000">
            <w:pPr>
              <w:pStyle w:val="afff1"/>
              <w:rPr>
                <w:rFonts w:cs="Times New Roman"/>
                <w:kern w:val="0"/>
                <w:sz w:val="18"/>
                <w:szCs w:val="18"/>
              </w:rPr>
            </w:pPr>
            <w:r>
              <w:rPr>
                <w:rFonts w:cs="Times New Roman" w:hint="eastAsia"/>
                <w:kern w:val="0"/>
                <w:sz w:val="18"/>
                <w:szCs w:val="18"/>
              </w:rPr>
              <w:t>移动通讯设备的定位和导航模块</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监测程序与方法要求</w:t>
            </w:r>
          </w:p>
        </w:tc>
        <w:tc>
          <w:tcPr>
            <w:tcW w:w="6458" w:type="dxa"/>
          </w:tcPr>
          <w:p w:rsidR="00DE26F1" w:rsidRDefault="00000000">
            <w:pPr>
              <w:pStyle w:val="afff1"/>
              <w:rPr>
                <w:rFonts w:cs="Times New Roman"/>
                <w:kern w:val="0"/>
                <w:sz w:val="18"/>
                <w:szCs w:val="18"/>
              </w:rPr>
            </w:pPr>
            <w:r>
              <w:rPr>
                <w:rFonts w:cs="Times New Roman" w:hint="eastAsia"/>
                <w:kern w:val="0"/>
                <w:sz w:val="18"/>
                <w:szCs w:val="18"/>
              </w:rPr>
              <w:t>通过移动设备获得用户及其他合乘乘客</w:t>
            </w:r>
            <w:proofErr w:type="gramStart"/>
            <w:r>
              <w:rPr>
                <w:rFonts w:cs="Times New Roman" w:hint="eastAsia"/>
                <w:kern w:val="0"/>
                <w:sz w:val="18"/>
                <w:szCs w:val="18"/>
              </w:rPr>
              <w:t>乘坐网约车</w:t>
            </w:r>
            <w:proofErr w:type="gramEnd"/>
            <w:r>
              <w:rPr>
                <w:rFonts w:cs="Times New Roman" w:hint="eastAsia"/>
                <w:kern w:val="0"/>
                <w:sz w:val="18"/>
                <w:szCs w:val="18"/>
              </w:rPr>
              <w:t>期间的经纬坐标，连续记录行驶里程</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监测频次与记录要求</w:t>
            </w:r>
          </w:p>
        </w:tc>
        <w:tc>
          <w:tcPr>
            <w:tcW w:w="6458" w:type="dxa"/>
          </w:tcPr>
          <w:p w:rsidR="00DE26F1" w:rsidRDefault="00000000">
            <w:pPr>
              <w:pStyle w:val="afff1"/>
              <w:rPr>
                <w:rFonts w:cs="Times New Roman"/>
                <w:kern w:val="0"/>
                <w:sz w:val="18"/>
                <w:szCs w:val="18"/>
              </w:rPr>
            </w:pPr>
            <w:proofErr w:type="gramStart"/>
            <w:r>
              <w:rPr>
                <w:rFonts w:cs="Times New Roman" w:hint="eastAsia"/>
                <w:kern w:val="0"/>
                <w:sz w:val="18"/>
                <w:szCs w:val="18"/>
              </w:rPr>
              <w:t>每次网约车</w:t>
            </w:r>
            <w:proofErr w:type="gramEnd"/>
            <w:r>
              <w:rPr>
                <w:rFonts w:cs="Times New Roman" w:hint="eastAsia"/>
                <w:kern w:val="0"/>
                <w:sz w:val="18"/>
                <w:szCs w:val="18"/>
              </w:rPr>
              <w:t>行驶时实时记录所有用户的经纬坐标及行驶里程</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质量保证</w:t>
            </w:r>
            <w:r>
              <w:rPr>
                <w:rFonts w:cs="Times New Roman"/>
                <w:kern w:val="0"/>
                <w:sz w:val="18"/>
                <w:szCs w:val="18"/>
              </w:rPr>
              <w:t>/</w:t>
            </w:r>
            <w:r>
              <w:rPr>
                <w:rFonts w:cs="Times New Roman" w:hint="eastAsia"/>
                <w:kern w:val="0"/>
                <w:sz w:val="18"/>
                <w:szCs w:val="18"/>
              </w:rPr>
              <w:t>质量控制程序要求</w:t>
            </w:r>
          </w:p>
        </w:tc>
        <w:tc>
          <w:tcPr>
            <w:tcW w:w="6458" w:type="dxa"/>
          </w:tcPr>
          <w:p w:rsidR="00DE26F1" w:rsidRDefault="00000000">
            <w:pPr>
              <w:pStyle w:val="afff1"/>
              <w:rPr>
                <w:rFonts w:cs="Times New Roman"/>
                <w:kern w:val="0"/>
                <w:sz w:val="18"/>
                <w:szCs w:val="18"/>
              </w:rPr>
            </w:pPr>
            <w:proofErr w:type="gramStart"/>
            <w:r>
              <w:rPr>
                <w:rFonts w:cs="Times New Roman" w:hint="eastAsia"/>
                <w:kern w:val="0"/>
                <w:sz w:val="18"/>
                <w:szCs w:val="18"/>
              </w:rPr>
              <w:t>网约车平台</w:t>
            </w:r>
            <w:proofErr w:type="gramEnd"/>
            <w:r>
              <w:rPr>
                <w:rFonts w:cs="Times New Roman" w:hint="eastAsia"/>
                <w:kern w:val="0"/>
                <w:sz w:val="18"/>
                <w:szCs w:val="18"/>
              </w:rPr>
              <w:t>应进行必要定位位置的校验，确保定位精度在移动设备的监测精度内</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数据用途</w:t>
            </w:r>
          </w:p>
        </w:tc>
        <w:tc>
          <w:tcPr>
            <w:tcW w:w="6458" w:type="dxa"/>
            <w:vAlign w:val="center"/>
          </w:tcPr>
          <w:p w:rsidR="00DE26F1" w:rsidRDefault="00000000">
            <w:pPr>
              <w:pStyle w:val="afff1"/>
              <w:rPr>
                <w:rFonts w:cs="Times New Roman"/>
                <w:kern w:val="0"/>
                <w:sz w:val="18"/>
                <w:szCs w:val="18"/>
              </w:rPr>
            </w:pPr>
            <w:r>
              <w:rPr>
                <w:rFonts w:cs="Times New Roman" w:hint="eastAsia"/>
                <w:kern w:val="0"/>
                <w:sz w:val="18"/>
                <w:szCs w:val="18"/>
              </w:rPr>
              <w:t>用于</w:t>
            </w:r>
            <w:r>
              <w:rPr>
                <w:rFonts w:cs="Times New Roman" w:hint="eastAsia"/>
                <w:kern w:val="0"/>
                <w:sz w:val="18"/>
                <w:szCs w:val="18"/>
                <w:lang w:eastAsia="zh"/>
              </w:rPr>
              <w:t>计算</w:t>
            </w:r>
            <w:r>
              <w:rPr>
                <w:rFonts w:cs="Times New Roman" w:hint="eastAsia"/>
                <w:kern w:val="0"/>
                <w:sz w:val="18"/>
                <w:szCs w:val="18"/>
              </w:rPr>
              <w:t>用户私人小客车合乘出行的碳普惠行为碳排放</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备注</w:t>
            </w:r>
          </w:p>
        </w:tc>
        <w:tc>
          <w:tcPr>
            <w:tcW w:w="6458" w:type="dxa"/>
            <w:vAlign w:val="center"/>
          </w:tcPr>
          <w:p w:rsidR="00DE26F1" w:rsidRDefault="00000000">
            <w:pPr>
              <w:pStyle w:val="afff1"/>
              <w:rPr>
                <w:rFonts w:cs="Times New Roman"/>
                <w:kern w:val="0"/>
                <w:sz w:val="18"/>
                <w:szCs w:val="18"/>
              </w:rPr>
            </w:pPr>
            <w:r>
              <w:rPr>
                <w:rFonts w:cs="Times New Roman"/>
                <w:kern w:val="0"/>
                <w:sz w:val="18"/>
                <w:szCs w:val="18"/>
              </w:rPr>
              <w:t>-</w:t>
            </w:r>
          </w:p>
        </w:tc>
      </w:tr>
    </w:tbl>
    <w:p w:rsidR="00DE26F1" w:rsidRDefault="00000000">
      <w:pPr>
        <w:pStyle w:val="a9"/>
        <w:spacing w:before="156" w:after="156"/>
        <w:ind w:firstLineChars="0" w:firstLine="0"/>
        <w:jc w:val="center"/>
        <w:rPr>
          <w:rFonts w:cs="Times New Roman"/>
        </w:rPr>
      </w:pPr>
      <w:r>
        <w:rPr>
          <w:rFonts w:cs="Times New Roman" w:hint="eastAsia"/>
        </w:rPr>
        <w:lastRenderedPageBreak/>
        <w:t>表</w:t>
      </w:r>
      <w:r>
        <w:rPr>
          <w:rFonts w:cs="Times New Roman"/>
        </w:rPr>
        <w:t xml:space="preserve"> </w:t>
      </w:r>
      <w:r>
        <w:rPr>
          <w:rFonts w:cs="Times New Roman" w:hint="eastAsia"/>
        </w:rPr>
        <w:t>22</w:t>
      </w:r>
      <w:r>
        <w:rPr>
          <w:rFonts w:cs="Times New Roman"/>
          <w:b/>
          <w:bCs/>
        </w:rPr>
        <w:t xml:space="preserve"> </w:t>
      </w:r>
      <w:proofErr w:type="spellStart"/>
      <w:r>
        <w:rPr>
          <w:rFonts w:cs="Times New Roman"/>
          <w:i/>
          <w:iCs/>
        </w:rPr>
        <w:t>P</w:t>
      </w:r>
      <w:r>
        <w:rPr>
          <w:rFonts w:cs="Times New Roman"/>
          <w:i/>
          <w:iCs/>
          <w:vertAlign w:val="subscript"/>
        </w:rPr>
        <w:t>j,sr,y</w:t>
      </w:r>
      <w:proofErr w:type="spellEnd"/>
      <w:r>
        <w:rPr>
          <w:rFonts w:cs="Times New Roman" w:hint="eastAsia"/>
        </w:rPr>
        <w:t>的技术内容和确定方法</w:t>
      </w:r>
    </w:p>
    <w:tbl>
      <w:tblPr>
        <w:tblStyle w:val="aff7"/>
        <w:tblW w:w="0" w:type="auto"/>
        <w:tblLook w:val="04A0" w:firstRow="1" w:lastRow="0" w:firstColumn="1" w:lastColumn="0" w:noHBand="0" w:noVBand="1"/>
      </w:tblPr>
      <w:tblGrid>
        <w:gridCol w:w="1838"/>
        <w:gridCol w:w="6458"/>
      </w:tblGrid>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数据</w:t>
            </w:r>
            <w:r>
              <w:rPr>
                <w:rFonts w:cs="Times New Roman"/>
                <w:kern w:val="0"/>
                <w:sz w:val="18"/>
                <w:szCs w:val="18"/>
              </w:rPr>
              <w:t>/</w:t>
            </w:r>
            <w:r>
              <w:rPr>
                <w:rFonts w:cs="Times New Roman" w:hint="eastAsia"/>
                <w:kern w:val="0"/>
                <w:sz w:val="18"/>
                <w:szCs w:val="18"/>
              </w:rPr>
              <w:t>参数</w:t>
            </w:r>
          </w:p>
        </w:tc>
        <w:tc>
          <w:tcPr>
            <w:tcW w:w="6458" w:type="dxa"/>
            <w:vAlign w:val="center"/>
          </w:tcPr>
          <w:p w:rsidR="00DE26F1" w:rsidRDefault="00000000">
            <w:pPr>
              <w:pStyle w:val="afff1"/>
              <w:rPr>
                <w:rFonts w:cs="Times New Roman"/>
                <w:i/>
                <w:iCs/>
                <w:kern w:val="0"/>
                <w:sz w:val="18"/>
                <w:szCs w:val="18"/>
              </w:rPr>
            </w:pPr>
            <w:proofErr w:type="spellStart"/>
            <w:proofErr w:type="gramStart"/>
            <w:r>
              <w:rPr>
                <w:rFonts w:cs="Times New Roman"/>
                <w:i/>
                <w:iCs/>
                <w:kern w:val="0"/>
                <w:sz w:val="18"/>
                <w:szCs w:val="18"/>
              </w:rPr>
              <w:t>P</w:t>
            </w:r>
            <w:r>
              <w:rPr>
                <w:rFonts w:cs="Times New Roman"/>
                <w:i/>
                <w:iCs/>
                <w:kern w:val="0"/>
                <w:sz w:val="18"/>
                <w:szCs w:val="18"/>
                <w:vertAlign w:val="subscript"/>
              </w:rPr>
              <w:t>j,sr</w:t>
            </w:r>
            <w:proofErr w:type="gramEnd"/>
            <w:r>
              <w:rPr>
                <w:rFonts w:cs="Times New Roman"/>
                <w:i/>
                <w:iCs/>
                <w:kern w:val="0"/>
                <w:sz w:val="18"/>
                <w:szCs w:val="18"/>
                <w:vertAlign w:val="subscript"/>
              </w:rPr>
              <w:t>,y</w:t>
            </w:r>
            <w:proofErr w:type="spellEnd"/>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应用公式</w:t>
            </w:r>
          </w:p>
        </w:tc>
        <w:tc>
          <w:tcPr>
            <w:tcW w:w="6458" w:type="dxa"/>
            <w:vAlign w:val="center"/>
          </w:tcPr>
          <w:p w:rsidR="00DE26F1" w:rsidRDefault="00000000">
            <w:pPr>
              <w:pStyle w:val="afff1"/>
              <w:rPr>
                <w:rFonts w:cs="Times New Roman"/>
                <w:i/>
                <w:iCs/>
                <w:kern w:val="0"/>
                <w:sz w:val="18"/>
                <w:szCs w:val="18"/>
              </w:rPr>
            </w:pPr>
            <w:r>
              <w:rPr>
                <w:rFonts w:cs="Times New Roman" w:hint="eastAsia"/>
                <w:kern w:val="0"/>
                <w:sz w:val="18"/>
                <w:szCs w:val="18"/>
              </w:rPr>
              <w:t>公式（</w:t>
            </w:r>
            <w:r>
              <w:rPr>
                <w:rFonts w:cs="Times New Roman"/>
                <w:kern w:val="0"/>
                <w:sz w:val="18"/>
                <w:szCs w:val="18"/>
              </w:rPr>
              <w:t>10</w:t>
            </w:r>
            <w:r>
              <w:rPr>
                <w:rFonts w:cs="Times New Roman" w:hint="eastAsia"/>
                <w:kern w:val="0"/>
                <w:sz w:val="18"/>
                <w:szCs w:val="18"/>
              </w:rPr>
              <w:t>）</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数据单位</w:t>
            </w:r>
          </w:p>
        </w:tc>
        <w:tc>
          <w:tcPr>
            <w:tcW w:w="6458" w:type="dxa"/>
            <w:vAlign w:val="center"/>
          </w:tcPr>
          <w:p w:rsidR="00DE26F1" w:rsidRDefault="00000000">
            <w:pPr>
              <w:pStyle w:val="afff1"/>
              <w:rPr>
                <w:rFonts w:cs="Times New Roman"/>
                <w:kern w:val="0"/>
                <w:sz w:val="18"/>
                <w:szCs w:val="18"/>
              </w:rPr>
            </w:pPr>
            <w:proofErr w:type="gramStart"/>
            <w:r>
              <w:rPr>
                <w:rFonts w:cs="Times New Roman" w:hint="eastAsia"/>
                <w:kern w:val="0"/>
                <w:sz w:val="18"/>
                <w:szCs w:val="18"/>
              </w:rPr>
              <w:t>个</w:t>
            </w:r>
            <w:proofErr w:type="gramEnd"/>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描述</w:t>
            </w:r>
          </w:p>
        </w:tc>
        <w:tc>
          <w:tcPr>
            <w:tcW w:w="6458" w:type="dxa"/>
          </w:tcPr>
          <w:p w:rsidR="00DE26F1" w:rsidRDefault="00000000">
            <w:pPr>
              <w:pStyle w:val="afff1"/>
              <w:rPr>
                <w:rFonts w:cs="Times New Roman"/>
                <w:kern w:val="0"/>
                <w:sz w:val="18"/>
                <w:szCs w:val="18"/>
              </w:rPr>
            </w:pPr>
            <w:r>
              <w:rPr>
                <w:rFonts w:cs="Times New Roman" w:hint="eastAsia"/>
                <w:kern w:val="0"/>
                <w:sz w:val="18"/>
                <w:szCs w:val="18"/>
              </w:rPr>
              <w:t>第</w:t>
            </w:r>
            <w:r>
              <w:rPr>
                <w:rFonts w:cs="Times New Roman"/>
                <w:kern w:val="0"/>
                <w:sz w:val="18"/>
                <w:szCs w:val="18"/>
              </w:rPr>
              <w:t>y</w:t>
            </w:r>
            <w:r>
              <w:rPr>
                <w:rFonts w:cs="Times New Roman" w:hint="eastAsia"/>
                <w:kern w:val="0"/>
                <w:sz w:val="18"/>
                <w:szCs w:val="18"/>
              </w:rPr>
              <w:t>期私人小客车合乘第</w:t>
            </w:r>
            <w:r>
              <w:rPr>
                <w:rFonts w:cs="Times New Roman"/>
                <w:kern w:val="0"/>
                <w:sz w:val="18"/>
                <w:szCs w:val="18"/>
              </w:rPr>
              <w:t>j</w:t>
            </w:r>
            <w:r>
              <w:rPr>
                <w:rFonts w:cs="Times New Roman" w:hint="eastAsia"/>
                <w:kern w:val="0"/>
                <w:sz w:val="18"/>
                <w:szCs w:val="18"/>
              </w:rPr>
              <w:t>段里程中合乘的用户人数</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监测点</w:t>
            </w:r>
            <w:proofErr w:type="gramStart"/>
            <w:r>
              <w:rPr>
                <w:rFonts w:cs="Times New Roman" w:hint="eastAsia"/>
                <w:kern w:val="0"/>
                <w:sz w:val="18"/>
                <w:szCs w:val="18"/>
              </w:rPr>
              <w:t>位要求</w:t>
            </w:r>
            <w:proofErr w:type="gramEnd"/>
          </w:p>
        </w:tc>
        <w:tc>
          <w:tcPr>
            <w:tcW w:w="6458" w:type="dxa"/>
          </w:tcPr>
          <w:p w:rsidR="00DE26F1" w:rsidRDefault="00000000">
            <w:pPr>
              <w:pStyle w:val="afff1"/>
              <w:rPr>
                <w:rFonts w:cs="Times New Roman"/>
                <w:kern w:val="0"/>
                <w:sz w:val="18"/>
                <w:szCs w:val="18"/>
              </w:rPr>
            </w:pPr>
            <w:r>
              <w:rPr>
                <w:rFonts w:cs="Times New Roman" w:hint="eastAsia"/>
                <w:kern w:val="0"/>
                <w:sz w:val="18"/>
                <w:szCs w:val="18"/>
              </w:rPr>
              <w:t>用户行程范围内所有用户的上下车点位</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监测仪表要求</w:t>
            </w:r>
          </w:p>
        </w:tc>
        <w:tc>
          <w:tcPr>
            <w:tcW w:w="6458" w:type="dxa"/>
          </w:tcPr>
          <w:p w:rsidR="00DE26F1" w:rsidRDefault="00000000">
            <w:pPr>
              <w:pStyle w:val="afff1"/>
              <w:rPr>
                <w:rFonts w:cs="Times New Roman"/>
                <w:kern w:val="0"/>
                <w:sz w:val="18"/>
                <w:szCs w:val="18"/>
              </w:rPr>
            </w:pPr>
            <w:r>
              <w:rPr>
                <w:rFonts w:cs="Times New Roman" w:hint="eastAsia"/>
                <w:kern w:val="0"/>
                <w:sz w:val="18"/>
                <w:szCs w:val="18"/>
              </w:rPr>
              <w:t>移动通讯设备的定位和导航模块</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监测程序与方法要求</w:t>
            </w:r>
          </w:p>
        </w:tc>
        <w:tc>
          <w:tcPr>
            <w:tcW w:w="6458" w:type="dxa"/>
          </w:tcPr>
          <w:p w:rsidR="00DE26F1" w:rsidRDefault="00000000">
            <w:pPr>
              <w:pStyle w:val="afff1"/>
              <w:rPr>
                <w:rFonts w:cs="Times New Roman"/>
                <w:kern w:val="0"/>
                <w:sz w:val="18"/>
                <w:szCs w:val="18"/>
              </w:rPr>
            </w:pPr>
            <w:r>
              <w:rPr>
                <w:rFonts w:cs="Times New Roman" w:hint="eastAsia"/>
                <w:kern w:val="0"/>
                <w:sz w:val="18"/>
                <w:szCs w:val="18"/>
              </w:rPr>
              <w:t>记录同一合乘订单中所有用户的每个上下车点之间同时在车上的用户数</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监测频次与记录要求</w:t>
            </w:r>
          </w:p>
        </w:tc>
        <w:tc>
          <w:tcPr>
            <w:tcW w:w="6458" w:type="dxa"/>
          </w:tcPr>
          <w:p w:rsidR="00DE26F1" w:rsidRDefault="00000000">
            <w:pPr>
              <w:pStyle w:val="afff1"/>
              <w:rPr>
                <w:rFonts w:cs="Times New Roman"/>
                <w:kern w:val="0"/>
                <w:sz w:val="18"/>
                <w:szCs w:val="18"/>
              </w:rPr>
            </w:pPr>
            <w:r>
              <w:rPr>
                <w:rFonts w:cs="Times New Roman" w:hint="eastAsia"/>
                <w:kern w:val="0"/>
                <w:sz w:val="18"/>
                <w:szCs w:val="18"/>
              </w:rPr>
              <w:t>连续监测，每当有用户上下车时记录</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质量保证</w:t>
            </w:r>
            <w:r>
              <w:rPr>
                <w:rFonts w:cs="Times New Roman"/>
                <w:kern w:val="0"/>
                <w:sz w:val="18"/>
                <w:szCs w:val="18"/>
              </w:rPr>
              <w:t>/</w:t>
            </w:r>
            <w:r>
              <w:rPr>
                <w:rFonts w:cs="Times New Roman" w:hint="eastAsia"/>
                <w:kern w:val="0"/>
                <w:sz w:val="18"/>
                <w:szCs w:val="18"/>
              </w:rPr>
              <w:t>质量控制程序要求</w:t>
            </w:r>
          </w:p>
        </w:tc>
        <w:tc>
          <w:tcPr>
            <w:tcW w:w="6458" w:type="dxa"/>
          </w:tcPr>
          <w:p w:rsidR="00DE26F1" w:rsidRDefault="00000000">
            <w:pPr>
              <w:pStyle w:val="afff1"/>
              <w:rPr>
                <w:rFonts w:cs="Times New Roman"/>
                <w:kern w:val="0"/>
                <w:sz w:val="18"/>
                <w:szCs w:val="18"/>
              </w:rPr>
            </w:pPr>
            <w:proofErr w:type="gramStart"/>
            <w:r>
              <w:rPr>
                <w:rFonts w:cs="Times New Roman" w:hint="eastAsia"/>
                <w:kern w:val="0"/>
                <w:sz w:val="18"/>
                <w:szCs w:val="18"/>
              </w:rPr>
              <w:t>网约车平台</w:t>
            </w:r>
            <w:proofErr w:type="gramEnd"/>
            <w:r>
              <w:rPr>
                <w:rFonts w:cs="Times New Roman" w:hint="eastAsia"/>
                <w:kern w:val="0"/>
                <w:sz w:val="18"/>
                <w:szCs w:val="18"/>
              </w:rPr>
              <w:t>应进行必要定位位置的校验，确保定位精度在移动设备的监测精度内</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数据用途</w:t>
            </w:r>
          </w:p>
        </w:tc>
        <w:tc>
          <w:tcPr>
            <w:tcW w:w="6458" w:type="dxa"/>
            <w:vAlign w:val="center"/>
          </w:tcPr>
          <w:p w:rsidR="00DE26F1" w:rsidRDefault="00000000">
            <w:pPr>
              <w:pStyle w:val="afff1"/>
              <w:rPr>
                <w:rFonts w:cs="Times New Roman"/>
                <w:kern w:val="0"/>
                <w:sz w:val="18"/>
                <w:szCs w:val="18"/>
              </w:rPr>
            </w:pPr>
            <w:r>
              <w:rPr>
                <w:rFonts w:cs="Times New Roman" w:hint="eastAsia"/>
                <w:kern w:val="0"/>
                <w:sz w:val="18"/>
                <w:szCs w:val="18"/>
              </w:rPr>
              <w:t>用于</w:t>
            </w:r>
            <w:r>
              <w:rPr>
                <w:rFonts w:cs="Times New Roman" w:hint="eastAsia"/>
                <w:kern w:val="0"/>
                <w:sz w:val="18"/>
                <w:szCs w:val="18"/>
                <w:lang w:eastAsia="zh"/>
              </w:rPr>
              <w:t>计算</w:t>
            </w:r>
            <w:r>
              <w:rPr>
                <w:rFonts w:cs="Times New Roman" w:hint="eastAsia"/>
                <w:kern w:val="0"/>
                <w:sz w:val="18"/>
                <w:szCs w:val="18"/>
              </w:rPr>
              <w:t>用户</w:t>
            </w:r>
            <w:proofErr w:type="gramStart"/>
            <w:r>
              <w:rPr>
                <w:rFonts w:cs="Times New Roman" w:hint="eastAsia"/>
                <w:kern w:val="0"/>
                <w:sz w:val="18"/>
                <w:szCs w:val="18"/>
              </w:rPr>
              <w:t>网约车合乘</w:t>
            </w:r>
            <w:proofErr w:type="gramEnd"/>
            <w:r>
              <w:rPr>
                <w:rFonts w:cs="Times New Roman" w:hint="eastAsia"/>
                <w:kern w:val="0"/>
                <w:sz w:val="18"/>
                <w:szCs w:val="18"/>
              </w:rPr>
              <w:t>出行的碳普惠行为碳排放</w:t>
            </w:r>
          </w:p>
        </w:tc>
      </w:tr>
      <w:tr w:rsidR="00DE26F1">
        <w:tc>
          <w:tcPr>
            <w:tcW w:w="1838" w:type="dxa"/>
            <w:vAlign w:val="center"/>
          </w:tcPr>
          <w:p w:rsidR="00DE26F1" w:rsidRDefault="00000000">
            <w:pPr>
              <w:pStyle w:val="afff1"/>
              <w:rPr>
                <w:rFonts w:cs="Times New Roman"/>
                <w:kern w:val="0"/>
                <w:sz w:val="18"/>
                <w:szCs w:val="18"/>
              </w:rPr>
            </w:pPr>
            <w:r>
              <w:rPr>
                <w:rFonts w:cs="Times New Roman" w:hint="eastAsia"/>
                <w:kern w:val="0"/>
                <w:sz w:val="18"/>
                <w:szCs w:val="18"/>
              </w:rPr>
              <w:t>备注</w:t>
            </w:r>
          </w:p>
        </w:tc>
        <w:tc>
          <w:tcPr>
            <w:tcW w:w="6458" w:type="dxa"/>
            <w:vAlign w:val="center"/>
          </w:tcPr>
          <w:p w:rsidR="00DE26F1" w:rsidRDefault="00000000">
            <w:pPr>
              <w:pStyle w:val="afff1"/>
              <w:rPr>
                <w:rFonts w:cs="Times New Roman"/>
                <w:kern w:val="0"/>
                <w:sz w:val="18"/>
                <w:szCs w:val="18"/>
              </w:rPr>
            </w:pPr>
            <w:r>
              <w:rPr>
                <w:rFonts w:cs="Times New Roman"/>
                <w:kern w:val="0"/>
                <w:sz w:val="18"/>
                <w:szCs w:val="18"/>
              </w:rPr>
              <w:t>-</w:t>
            </w:r>
          </w:p>
        </w:tc>
      </w:tr>
    </w:tbl>
    <w:p w:rsidR="00DE26F1" w:rsidRDefault="00000000">
      <w:pPr>
        <w:pStyle w:val="2"/>
      </w:pPr>
      <w:bookmarkStart w:id="52" w:name="_Toc12811"/>
      <w:bookmarkStart w:id="53" w:name="_Toc172909009"/>
      <w:r>
        <w:t xml:space="preserve">7.3 </w:t>
      </w:r>
      <w:r>
        <w:rPr>
          <w:rFonts w:hint="eastAsia"/>
        </w:rPr>
        <w:t>实施及监测的数据管理要求</w:t>
      </w:r>
      <w:bookmarkEnd w:id="52"/>
      <w:bookmarkEnd w:id="53"/>
    </w:p>
    <w:p w:rsidR="00306BBC" w:rsidRPr="00306BBC" w:rsidRDefault="00306BBC" w:rsidP="00306BBC">
      <w:pPr>
        <w:pStyle w:val="afc"/>
        <w:ind w:firstLine="420"/>
        <w:rPr>
          <w:rFonts w:ascii="Times New Roman"/>
          <w:color w:val="000000" w:themeColor="text1"/>
        </w:rPr>
      </w:pPr>
      <w:r w:rsidRPr="00306BBC">
        <w:rPr>
          <w:rFonts w:ascii="Times New Roman" w:hint="eastAsia"/>
          <w:color w:val="000000" w:themeColor="text1"/>
        </w:rPr>
        <w:t>1</w:t>
      </w:r>
      <w:r w:rsidRPr="00306BBC">
        <w:rPr>
          <w:rFonts w:ascii="Times New Roman" w:hint="eastAsia"/>
          <w:color w:val="000000" w:themeColor="text1"/>
        </w:rPr>
        <w:t>）与本方法学对应的碳普惠行为基础数据来源平台应当遵守相关法律法规，保护个人隐私，在用户授权允许的前提下，合法收集、使用、加工、传输用户的碳普惠行为数据。</w:t>
      </w:r>
    </w:p>
    <w:p w:rsidR="00306BBC" w:rsidRPr="00306BBC" w:rsidRDefault="00306BBC" w:rsidP="00306BBC">
      <w:pPr>
        <w:pStyle w:val="afc"/>
        <w:ind w:firstLine="420"/>
        <w:rPr>
          <w:rFonts w:ascii="Times New Roman"/>
          <w:color w:val="000000" w:themeColor="text1"/>
        </w:rPr>
      </w:pPr>
      <w:r w:rsidRPr="00306BBC">
        <w:rPr>
          <w:rFonts w:ascii="Times New Roman" w:hint="eastAsia"/>
          <w:color w:val="000000" w:themeColor="text1"/>
        </w:rPr>
        <w:t>2</w:t>
      </w:r>
      <w:r w:rsidRPr="00306BBC">
        <w:rPr>
          <w:rFonts w:ascii="Times New Roman" w:hint="eastAsia"/>
          <w:color w:val="000000" w:themeColor="text1"/>
        </w:rPr>
        <w:t>）碳普惠行为基础数据来源平台应对碳普惠行为分用户、分订单记录与储存，并确保数据具备真实、唯一、可追溯、不可篡改等特性。</w:t>
      </w:r>
    </w:p>
    <w:p w:rsidR="00306BBC" w:rsidRPr="00306BBC" w:rsidRDefault="00306BBC" w:rsidP="00306BBC">
      <w:pPr>
        <w:pStyle w:val="afc"/>
        <w:ind w:firstLine="420"/>
        <w:rPr>
          <w:rFonts w:ascii="Times New Roman"/>
          <w:color w:val="000000" w:themeColor="text1"/>
        </w:rPr>
      </w:pPr>
      <w:r w:rsidRPr="00306BBC">
        <w:rPr>
          <w:rFonts w:ascii="Times New Roman" w:hint="eastAsia"/>
          <w:color w:val="000000" w:themeColor="text1"/>
        </w:rPr>
        <w:t>3</w:t>
      </w:r>
      <w:r w:rsidRPr="00306BBC">
        <w:rPr>
          <w:rFonts w:ascii="Times New Roman" w:hint="eastAsia"/>
          <w:color w:val="000000" w:themeColor="text1"/>
        </w:rPr>
        <w:t>）碳普惠行为基础数据来源平台应避免环境权益的重复申请，及减排量重复计算。</w:t>
      </w:r>
    </w:p>
    <w:p w:rsidR="00DE26F1" w:rsidRPr="00306BBC" w:rsidRDefault="00306BBC" w:rsidP="00306BBC">
      <w:pPr>
        <w:pStyle w:val="afc"/>
        <w:ind w:firstLine="420"/>
        <w:rPr>
          <w:rFonts w:ascii="Times New Roman"/>
          <w:color w:val="000000" w:themeColor="text1"/>
        </w:rPr>
      </w:pPr>
      <w:r w:rsidRPr="00306BBC">
        <w:rPr>
          <w:rFonts w:ascii="Times New Roman" w:hint="eastAsia"/>
          <w:color w:val="000000" w:themeColor="text1"/>
        </w:rPr>
        <w:t>4</w:t>
      </w:r>
      <w:r w:rsidRPr="00306BBC">
        <w:rPr>
          <w:rFonts w:ascii="Times New Roman" w:hint="eastAsia"/>
          <w:color w:val="000000" w:themeColor="text1"/>
        </w:rPr>
        <w:t>）碳普惠行为基础数据来源</w:t>
      </w:r>
      <w:proofErr w:type="gramStart"/>
      <w:r w:rsidRPr="00306BBC">
        <w:rPr>
          <w:rFonts w:ascii="Times New Roman" w:hint="eastAsia"/>
          <w:color w:val="000000" w:themeColor="text1"/>
        </w:rPr>
        <w:t>平台及碳普惠</w:t>
      </w:r>
      <w:proofErr w:type="gramEnd"/>
      <w:r w:rsidRPr="00306BBC">
        <w:rPr>
          <w:rFonts w:ascii="Times New Roman" w:hint="eastAsia"/>
          <w:color w:val="000000" w:themeColor="text1"/>
        </w:rPr>
        <w:t>平台应对所有监测数据进行存档、备份，并至少保存</w:t>
      </w:r>
      <w:r w:rsidRPr="00306BBC">
        <w:rPr>
          <w:rFonts w:ascii="Times New Roman" w:hint="eastAsia"/>
          <w:color w:val="000000" w:themeColor="text1"/>
        </w:rPr>
        <w:t>3</w:t>
      </w:r>
      <w:r w:rsidRPr="00306BBC">
        <w:rPr>
          <w:rFonts w:ascii="Times New Roman" w:hint="eastAsia"/>
          <w:color w:val="000000" w:themeColor="text1"/>
        </w:rPr>
        <w:t>年。除法律、行政法规等另有规定外，未经用户同意，平台不得将数据提供给第三方</w:t>
      </w:r>
      <w:r>
        <w:rPr>
          <w:rFonts w:ascii="Times New Roman" w:hint="eastAsia"/>
          <w:color w:val="000000" w:themeColor="text1"/>
          <w:lang w:eastAsia="zh"/>
        </w:rPr>
        <w:t>。</w:t>
      </w:r>
    </w:p>
    <w:p w:rsidR="00DE26F1" w:rsidRDefault="00000000">
      <w:pPr>
        <w:pStyle w:val="11"/>
        <w:spacing w:before="312" w:after="312"/>
      </w:pPr>
      <w:r>
        <w:t xml:space="preserve"> </w:t>
      </w:r>
      <w:bookmarkStart w:id="54" w:name="_Toc12269"/>
      <w:bookmarkStart w:id="55" w:name="_Toc172909012"/>
      <w:r>
        <w:rPr>
          <w:rFonts w:hint="eastAsia"/>
        </w:rPr>
        <w:t xml:space="preserve">8  </w:t>
      </w:r>
      <w:r>
        <w:t>方法学编制单位</w:t>
      </w:r>
      <w:bookmarkEnd w:id="54"/>
      <w:bookmarkEnd w:id="55"/>
    </w:p>
    <w:p w:rsidR="00DE26F1" w:rsidRDefault="00000000">
      <w:pPr>
        <w:pStyle w:val="afc"/>
        <w:tabs>
          <w:tab w:val="center" w:pos="4201"/>
          <w:tab w:val="right" w:leader="dot" w:pos="9298"/>
        </w:tabs>
        <w:ind w:firstLine="420"/>
        <w:rPr>
          <w:rFonts w:ascii="Times New Roman"/>
        </w:rPr>
      </w:pPr>
      <w:r>
        <w:rPr>
          <w:rFonts w:ascii="Times New Roman"/>
        </w:rPr>
        <w:t>在本方法学编制工作中，北京桔行科技有限</w:t>
      </w:r>
      <w:r>
        <w:rPr>
          <w:rFonts w:ascii="Times New Roman" w:hint="eastAsia"/>
        </w:rPr>
        <w:t>公司、武汉市生态环境科技中心</w:t>
      </w:r>
      <w:r>
        <w:rPr>
          <w:rFonts w:ascii="Times New Roman"/>
        </w:rPr>
        <w:t>等单位</w:t>
      </w:r>
      <w:proofErr w:type="gramStart"/>
      <w:r>
        <w:rPr>
          <w:rFonts w:ascii="Times New Roman" w:hint="eastAsia"/>
          <w:lang w:eastAsia="zh"/>
        </w:rPr>
        <w:t>作</w:t>
      </w:r>
      <w:r>
        <w:rPr>
          <w:rFonts w:ascii="Times New Roman"/>
        </w:rPr>
        <w:t>出</w:t>
      </w:r>
      <w:proofErr w:type="gramEnd"/>
      <w:r>
        <w:rPr>
          <w:rFonts w:ascii="Times New Roman"/>
        </w:rPr>
        <w:t>积极贡献。</w:t>
      </w:r>
    </w:p>
    <w:sectPr w:rsidR="00DE26F1">
      <w:footerReference w:type="default" r:id="rId15"/>
      <w:footnotePr>
        <w:numRestart w:val="eachSect"/>
      </w:footnotePr>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118D9" w:rsidRDefault="00E118D9">
      <w:pPr>
        <w:ind w:firstLine="420"/>
      </w:pPr>
      <w:r>
        <w:separator/>
      </w:r>
    </w:p>
  </w:endnote>
  <w:endnote w:type="continuationSeparator" w:id="0">
    <w:p w:rsidR="00E118D9" w:rsidRDefault="00E118D9">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微软雅黑"/>
    <w:charset w:val="86"/>
    <w:family w:val="modern"/>
    <w:pitch w:val="default"/>
    <w:sig w:usb0="00000001" w:usb1="080E0000" w:usb2="00000000" w:usb3="00000000" w:csb0="00040000" w:csb1="00000000"/>
  </w:font>
  <w:font w:name="方正小标宋简体">
    <w:altName w:val="微软雅黑"/>
    <w:charset w:val="86"/>
    <w:family w:val="auto"/>
    <w:pitch w:val="default"/>
    <w:sig w:usb0="00000001" w:usb1="080E0000" w:usb2="00000000" w:usb3="00000000" w:csb0="00040000"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auto"/>
    <w:pitch w:val="default"/>
  </w:font>
  <w:font w:name="方正小标宋_GBK">
    <w:altName w:val="微软雅黑"/>
    <w:charset w:val="86"/>
    <w:family w:val="auto"/>
    <w:pitch w:val="default"/>
    <w:sig w:usb0="A00002BF" w:usb1="38CF7CFA" w:usb2="00082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00"/>
    <w:family w:val="auto"/>
    <w:pitch w:val="default"/>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E26F1" w:rsidRDefault="00DE26F1">
    <w:pPr>
      <w:pStyle w:val="af4"/>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E26F1" w:rsidRDefault="00DE26F1">
    <w:pPr>
      <w:pStyle w:val="af4"/>
      <w:ind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E26F1" w:rsidRDefault="00DE26F1">
    <w:pPr>
      <w:pStyle w:val="af4"/>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E26F1" w:rsidRDefault="00DE26F1">
    <w:pPr>
      <w:pStyle w:val="af4"/>
      <w:spacing w:before="120" w:after="120"/>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7098352"/>
    </w:sdtPr>
    <w:sdtContent>
      <w:p w:rsidR="00DE26F1" w:rsidRDefault="00000000">
        <w:pPr>
          <w:pStyle w:val="af4"/>
          <w:ind w:firstLine="360"/>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118D9" w:rsidRDefault="00E118D9">
      <w:pPr>
        <w:ind w:firstLine="420"/>
      </w:pPr>
      <w:r>
        <w:separator/>
      </w:r>
    </w:p>
  </w:footnote>
  <w:footnote w:type="continuationSeparator" w:id="0">
    <w:p w:rsidR="00E118D9" w:rsidRDefault="00E118D9">
      <w:pPr>
        <w:ind w:firstLine="420"/>
      </w:pPr>
      <w:r>
        <w:continuationSeparator/>
      </w:r>
    </w:p>
  </w:footnote>
  <w:footnote w:id="1">
    <w:p w:rsidR="00DE26F1" w:rsidRDefault="00000000">
      <w:pPr>
        <w:pStyle w:val="aff0"/>
        <w:ind w:firstLine="360"/>
      </w:pPr>
      <w:r>
        <w:rPr>
          <w:rStyle w:val="affc"/>
        </w:rPr>
        <w:footnoteRef/>
      </w:r>
      <w:r>
        <w:t xml:space="preserve"> </w:t>
      </w:r>
      <w:r>
        <w:rPr>
          <w:rFonts w:hint="eastAsia"/>
        </w:rPr>
        <w:t>经调研，武汉市各能源类型的出租车在实际利用中，其年均行驶里程和平均载客人数差异不大，故简单采用车辆数量的比重作为计算“平均单位里程碳排放因子</w:t>
      </w:r>
      <w:r>
        <w:rPr>
          <w:rFonts w:cs="Times New Roman"/>
          <w:i/>
          <w:iCs/>
          <w:szCs w:val="18"/>
          <w:lang w:val="en-GB"/>
        </w:rPr>
        <w:t>EPM</w:t>
      </w:r>
      <w:r>
        <w:rPr>
          <w:rFonts w:cs="Times New Roman"/>
          <w:i/>
          <w:iCs/>
          <w:szCs w:val="18"/>
          <w:vertAlign w:val="subscript"/>
          <w:lang w:val="en-GB"/>
        </w:rPr>
        <w:t>m,y</w:t>
      </w:r>
      <w:r>
        <w:rPr>
          <w:rFonts w:hint="eastAsia"/>
        </w:rPr>
        <w:t>”的权重是合理的。下文公式（</w:t>
      </w:r>
      <w:r>
        <w:rPr>
          <w:rFonts w:hint="eastAsia"/>
        </w:rPr>
        <w:t>9</w:t>
      </w:r>
      <w:r>
        <w:rPr>
          <w:rFonts w:hint="eastAsia"/>
        </w:rPr>
        <w:t>）沿用此思路。</w:t>
      </w:r>
    </w:p>
  </w:footnote>
  <w:footnote w:id="2">
    <w:p w:rsidR="00DE26F1" w:rsidRDefault="00000000">
      <w:pPr>
        <w:pStyle w:val="aff0"/>
        <w:ind w:firstLine="360"/>
      </w:pPr>
      <w:r>
        <w:rPr>
          <w:rStyle w:val="affc"/>
        </w:rPr>
        <w:footnoteRef/>
      </w:r>
      <w:r>
        <w:t xml:space="preserve"> </w:t>
      </w:r>
      <w:r>
        <w:rPr>
          <w:rFonts w:hint="eastAsia"/>
          <w:bCs/>
        </w:rPr>
        <w:t>当分能源类型的出租车占比无法获取时，根据保守原则，将全部化石燃料能源汽车当作</w:t>
      </w:r>
      <w:r>
        <w:rPr>
          <w:bCs/>
        </w:rPr>
        <w:t>平均</w:t>
      </w:r>
      <w:r>
        <w:rPr>
          <w:rFonts w:cs="Times New Roman" w:hint="eastAsia"/>
        </w:rPr>
        <w:t>单位里程碳</w:t>
      </w:r>
      <w:r>
        <w:rPr>
          <w:bCs/>
        </w:rPr>
        <w:t>排放因子</w:t>
      </w:r>
      <w:r>
        <w:rPr>
          <w:rFonts w:hint="eastAsia"/>
          <w:bCs/>
        </w:rPr>
        <w:t>最低的天然气汽车处理。</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E26F1" w:rsidRDefault="00DE26F1">
    <w:pPr>
      <w:pStyle w:val="af6"/>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E26F1" w:rsidRDefault="00DE26F1">
    <w:pPr>
      <w:pStyle w:val="af6"/>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E26F1" w:rsidRDefault="00DE26F1">
    <w:pPr>
      <w:pStyle w:val="af6"/>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1418702"/>
    <w:multiLevelType w:val="singleLevel"/>
    <w:tmpl w:val="A1418702"/>
    <w:lvl w:ilvl="0">
      <w:start w:val="1"/>
      <w:numFmt w:val="decimal"/>
      <w:pStyle w:val="a"/>
      <w:lvlText w:val="%1"/>
      <w:lvlJc w:val="left"/>
      <w:pPr>
        <w:ind w:left="440" w:hanging="440"/>
      </w:pPr>
      <w:rPr>
        <w:rFonts w:hint="eastAsia"/>
      </w:rPr>
    </w:lvl>
  </w:abstractNum>
  <w:abstractNum w:abstractNumId="1" w15:restartNumberingAfterBreak="0">
    <w:nsid w:val="00000004"/>
    <w:multiLevelType w:val="multilevel"/>
    <w:tmpl w:val="00000004"/>
    <w:lvl w:ilvl="0">
      <w:start w:val="1"/>
      <w:numFmt w:val="decimal"/>
      <w:lvlText w:val="%1"/>
      <w:lvlJc w:val="left"/>
      <w:pPr>
        <w:ind w:left="425" w:hanging="425"/>
      </w:pPr>
    </w:lvl>
    <w:lvl w:ilvl="1">
      <w:start w:val="1"/>
      <w:numFmt w:val="decimal"/>
      <w:pStyle w:val="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0000000C"/>
    <w:multiLevelType w:val="multilevel"/>
    <w:tmpl w:val="0000000C"/>
    <w:lvl w:ilvl="0">
      <w:start w:val="1"/>
      <w:numFmt w:val="none"/>
      <w:pStyle w:val="a0"/>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 w15:restartNumberingAfterBreak="0">
    <w:nsid w:val="20B44A9E"/>
    <w:multiLevelType w:val="multilevel"/>
    <w:tmpl w:val="20B44A9E"/>
    <w:lvl w:ilvl="0">
      <w:start w:val="1"/>
      <w:numFmt w:val="upperRoman"/>
      <w:suff w:val="space"/>
      <w:lvlText w:val="PART %1. "/>
      <w:lvlJc w:val="left"/>
      <w:pPr>
        <w:ind w:left="0" w:firstLine="0"/>
      </w:pPr>
      <w:rPr>
        <w:rFonts w:hint="default"/>
      </w:rPr>
    </w:lvl>
    <w:lvl w:ilvl="1">
      <w:start w:val="1"/>
      <w:numFmt w:val="upperLetter"/>
      <w:suff w:val="space"/>
      <w:lvlText w:val="%2部分"/>
      <w:lvlJc w:val="left"/>
      <w:pPr>
        <w:ind w:left="0" w:firstLine="0"/>
      </w:pPr>
      <w:rPr>
        <w:rFonts w:ascii="Times New Roman" w:eastAsia="宋体" w:hAnsi="Times New Roman" w:hint="default"/>
      </w:rPr>
    </w:lvl>
    <w:lvl w:ilvl="2">
      <w:start w:val="1"/>
      <w:numFmt w:val="decimal"/>
      <w:pStyle w:val="RegSectionLevel2"/>
      <w:suff w:val="space"/>
      <w:lvlText w:val="%2.%3."/>
      <w:lvlJc w:val="left"/>
      <w:pPr>
        <w:ind w:left="0" w:firstLine="0"/>
      </w:pPr>
      <w:rPr>
        <w:rFonts w:hint="default"/>
        <w:i w:val="0"/>
      </w:rPr>
    </w:lvl>
    <w:lvl w:ilvl="3">
      <w:start w:val="1"/>
      <w:numFmt w:val="decimal"/>
      <w:suff w:val="space"/>
      <w:lvlText w:val="%2.%3.%4."/>
      <w:lvlJc w:val="left"/>
      <w:pPr>
        <w:ind w:left="568" w:firstLine="0"/>
      </w:pPr>
      <w:rPr>
        <w:rFonts w:hint="default"/>
      </w:rPr>
    </w:lvl>
    <w:lvl w:ilvl="4">
      <w:start w:val="1"/>
      <w:numFmt w:val="decimal"/>
      <w:suff w:val="space"/>
      <w:lvlText w:val="%2.%3.%4.%5."/>
      <w:lvlJc w:val="left"/>
      <w:pPr>
        <w:ind w:left="0" w:firstLine="0"/>
      </w:pPr>
      <w:rPr>
        <w:rFonts w:hint="default"/>
      </w:rPr>
    </w:lvl>
    <w:lvl w:ilvl="5">
      <w:start w:val="1"/>
      <w:numFmt w:val="decimal"/>
      <w:suff w:val="space"/>
      <w:lvlText w:val="%2.%3.%4.%5.%6."/>
      <w:lvlJc w:val="left"/>
      <w:pPr>
        <w:ind w:left="0" w:firstLine="0"/>
      </w:pPr>
      <w:rPr>
        <w:rFonts w:hint="default"/>
      </w:rPr>
    </w:lvl>
    <w:lvl w:ilvl="6">
      <w:start w:val="1"/>
      <w:numFmt w:val="decimal"/>
      <w:suff w:val="space"/>
      <w:lvlText w:val="%2.%3.%4.%5.%6.%7."/>
      <w:lvlJc w:val="left"/>
      <w:pPr>
        <w:ind w:left="1296" w:hanging="1296"/>
      </w:pPr>
      <w:rPr>
        <w:rFonts w:hint="default"/>
      </w:rPr>
    </w:lvl>
    <w:lvl w:ilvl="7">
      <w:start w:val="1"/>
      <w:numFmt w:val="decimal"/>
      <w:suff w:val="space"/>
      <w:lvlText w:val="%2.%3.%4.%5.%6.%7.%8."/>
      <w:lvlJc w:val="left"/>
      <w:pPr>
        <w:ind w:left="0" w:firstLine="0"/>
      </w:pPr>
      <w:rPr>
        <w:rFonts w:hint="default"/>
      </w:rPr>
    </w:lvl>
    <w:lvl w:ilvl="8">
      <w:start w:val="1"/>
      <w:numFmt w:val="decimal"/>
      <w:pStyle w:val="PartTitleBox"/>
      <w:suff w:val="space"/>
      <w:lvlText w:val="%2.%3.%4.%5.%6.%7.%8.%9."/>
      <w:lvlJc w:val="left"/>
      <w:pPr>
        <w:ind w:left="0" w:firstLine="0"/>
      </w:pPr>
      <w:rPr>
        <w:rFonts w:hint="default"/>
      </w:rPr>
    </w:lvl>
  </w:abstractNum>
  <w:abstractNum w:abstractNumId="4" w15:restartNumberingAfterBreak="0">
    <w:nsid w:val="474017D7"/>
    <w:multiLevelType w:val="multilevel"/>
    <w:tmpl w:val="474017D7"/>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pStyle w:val="a1"/>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5"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cs="Times New Roman" w:hint="default"/>
        <w:b/>
        <w:bCs/>
        <w:i w:val="0"/>
        <w:iCs w:val="0"/>
        <w:sz w:val="21"/>
        <w:szCs w:val="21"/>
      </w:rPr>
    </w:lvl>
    <w:lvl w:ilvl="1">
      <w:start w:val="1"/>
      <w:numFmt w:val="decimal"/>
      <w:pStyle w:val="10"/>
      <w:suff w:val="nothing"/>
      <w:lvlText w:val="%1%2　"/>
      <w:lvlJc w:val="left"/>
      <w:pPr>
        <w:ind w:left="0" w:firstLine="0"/>
      </w:pPr>
      <w:rPr>
        <w:rFonts w:ascii="黑体" w:eastAsia="黑体" w:hAnsi="Times New Roman" w:hint="eastAsia"/>
        <w:b w:val="0"/>
        <w:bCs w:val="0"/>
        <w:i w:val="0"/>
        <w:iCs w:val="0"/>
        <w:sz w:val="21"/>
        <w:szCs w:val="21"/>
      </w:rPr>
    </w:lvl>
    <w:lvl w:ilvl="2">
      <w:start w:val="1"/>
      <w:numFmt w:val="decimal"/>
      <w:suff w:val="nothing"/>
      <w:lvlText w:val="%1%2.%3　"/>
      <w:lvlJc w:val="left"/>
      <w:pPr>
        <w:ind w:left="0" w:firstLine="0"/>
      </w:pPr>
      <w:rPr>
        <w:rFonts w:ascii="黑体" w:eastAsia="黑体" w:hAnsi="Times New Roman" w:hint="eastAsia"/>
        <w:b w:val="0"/>
        <w:bCs w:val="0"/>
        <w:i w:val="0"/>
        <w:iCs w:val="0"/>
        <w:sz w:val="21"/>
        <w:szCs w:val="21"/>
      </w:rPr>
    </w:lvl>
    <w:lvl w:ilvl="3">
      <w:start w:val="1"/>
      <w:numFmt w:val="decimal"/>
      <w:pStyle w:val="a2"/>
      <w:suff w:val="nothing"/>
      <w:lvlText w:val="%1%2.%3.%4　"/>
      <w:lvlJc w:val="left"/>
      <w:pPr>
        <w:ind w:left="0" w:firstLine="0"/>
      </w:pPr>
      <w:rPr>
        <w:rFonts w:ascii="黑体" w:eastAsia="黑体" w:hAnsi="Times New Roman" w:hint="eastAsia"/>
        <w:b w:val="0"/>
        <w:bCs w:val="0"/>
        <w:i w:val="0"/>
        <w:iCs w:val="0"/>
        <w:sz w:val="21"/>
        <w:szCs w:val="21"/>
      </w:rPr>
    </w:lvl>
    <w:lvl w:ilvl="4">
      <w:start w:val="1"/>
      <w:numFmt w:val="decimal"/>
      <w:pStyle w:val="a3"/>
      <w:suff w:val="nothing"/>
      <w:lvlText w:val="%1%2.%3.%4.%5　"/>
      <w:lvlJc w:val="left"/>
      <w:pPr>
        <w:ind w:left="0" w:firstLine="0"/>
      </w:pPr>
      <w:rPr>
        <w:rFonts w:ascii="黑体" w:eastAsia="黑体" w:hAnsi="Times New Roman" w:hint="eastAsia"/>
        <w:b w:val="0"/>
        <w:bCs w:val="0"/>
        <w:i w:val="0"/>
        <w:iCs w:val="0"/>
        <w:sz w:val="21"/>
        <w:szCs w:val="21"/>
      </w:rPr>
    </w:lvl>
    <w:lvl w:ilvl="5">
      <w:start w:val="1"/>
      <w:numFmt w:val="decimal"/>
      <w:suff w:val="nothing"/>
      <w:lvlText w:val="%1%2.%3.%4.%5.%6　"/>
      <w:lvlJc w:val="left"/>
      <w:pPr>
        <w:ind w:left="0" w:firstLine="0"/>
      </w:pPr>
      <w:rPr>
        <w:rFonts w:ascii="黑体" w:eastAsia="黑体" w:hAnsi="Times New Roman" w:hint="eastAsia"/>
        <w:b w:val="0"/>
        <w:bCs w:val="0"/>
        <w:i w:val="0"/>
        <w:iCs w:val="0"/>
        <w:sz w:val="21"/>
        <w:szCs w:val="21"/>
      </w:rPr>
    </w:lvl>
    <w:lvl w:ilvl="6">
      <w:start w:val="1"/>
      <w:numFmt w:val="decimal"/>
      <w:suff w:val="nothing"/>
      <w:lvlText w:val="%1%2.%3.%4.%5.%6.%7　"/>
      <w:lvlJc w:val="left"/>
      <w:pPr>
        <w:ind w:left="0" w:firstLine="0"/>
      </w:pPr>
      <w:rPr>
        <w:rFonts w:ascii="黑体" w:eastAsia="黑体" w:hAnsi="Times New Roman" w:hint="eastAsia"/>
        <w:b w:val="0"/>
        <w:bCs w:val="0"/>
        <w:i w:val="0"/>
        <w:iCs w:val="0"/>
        <w:sz w:val="21"/>
        <w:szCs w:val="21"/>
      </w:rPr>
    </w:lvl>
    <w:lvl w:ilvl="7">
      <w:start w:val="1"/>
      <w:numFmt w:val="decimal"/>
      <w:lvlText w:val="%1.%2.%3.%4.%5.%6.%7.%8"/>
      <w:lvlJc w:val="left"/>
      <w:pPr>
        <w:tabs>
          <w:tab w:val="left" w:pos="4351"/>
        </w:tabs>
        <w:ind w:left="3969" w:hanging="1418"/>
      </w:pPr>
    </w:lvl>
    <w:lvl w:ilvl="8">
      <w:start w:val="1"/>
      <w:numFmt w:val="decimal"/>
      <w:lvlText w:val="%1.%2.%3.%4.%5.%6.%7.%8.%9"/>
      <w:lvlJc w:val="left"/>
      <w:pPr>
        <w:tabs>
          <w:tab w:val="left" w:pos="4777"/>
        </w:tabs>
        <w:ind w:left="4677" w:hanging="1700"/>
      </w:pPr>
    </w:lvl>
  </w:abstractNum>
  <w:num w:numId="1" w16cid:durableId="1407921038">
    <w:abstractNumId w:val="0"/>
  </w:num>
  <w:num w:numId="2" w16cid:durableId="1843004730">
    <w:abstractNumId w:val="2"/>
  </w:num>
  <w:num w:numId="3" w16cid:durableId="1017074147">
    <w:abstractNumId w:val="4"/>
  </w:num>
  <w:num w:numId="4" w16cid:durableId="1478524755">
    <w:abstractNumId w:val="1"/>
  </w:num>
  <w:num w:numId="5" w16cid:durableId="986493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297031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rawingGridHorizontalSpacing w:val="105"/>
  <w:drawingGridVerticalSpacing w:val="435"/>
  <w:displayHorizontalDrawingGridEvery w:val="0"/>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I2YTI2NDhhOGZjYmQ5ZDkwNDQ4OThlNzU2Mzc2ZjUifQ=="/>
    <w:docVar w:name="KSO_WPS_MARK_KEY" w:val="cc229bec-8b90-43d1-a4f1-0560087be389"/>
  </w:docVars>
  <w:rsids>
    <w:rsidRoot w:val="00F41B4B"/>
    <w:rsid w:val="9D7CFB77"/>
    <w:rsid w:val="AEB2EE72"/>
    <w:rsid w:val="AFFB7DA3"/>
    <w:rsid w:val="B75FA2C1"/>
    <w:rsid w:val="BA7F972D"/>
    <w:rsid w:val="BFDE306B"/>
    <w:rsid w:val="BFF9806F"/>
    <w:rsid w:val="C9F9AE6C"/>
    <w:rsid w:val="CDD7D00F"/>
    <w:rsid w:val="D9DF9196"/>
    <w:rsid w:val="DDFFEE51"/>
    <w:rsid w:val="DEF82DEE"/>
    <w:rsid w:val="DFFF6C0E"/>
    <w:rsid w:val="EBBF188D"/>
    <w:rsid w:val="EBFDF9AF"/>
    <w:rsid w:val="EDF7159C"/>
    <w:rsid w:val="F5FF2F26"/>
    <w:rsid w:val="F77D5E68"/>
    <w:rsid w:val="F85EE324"/>
    <w:rsid w:val="FCBE161F"/>
    <w:rsid w:val="FD4D7FF6"/>
    <w:rsid w:val="FE7A8209"/>
    <w:rsid w:val="FEE73996"/>
    <w:rsid w:val="FEF9481E"/>
    <w:rsid w:val="FFD7F76F"/>
    <w:rsid w:val="00000AFB"/>
    <w:rsid w:val="000135B9"/>
    <w:rsid w:val="0001491F"/>
    <w:rsid w:val="00026CEB"/>
    <w:rsid w:val="00032F6E"/>
    <w:rsid w:val="00034B5C"/>
    <w:rsid w:val="00045A4D"/>
    <w:rsid w:val="00050D4C"/>
    <w:rsid w:val="00060D70"/>
    <w:rsid w:val="00060EBF"/>
    <w:rsid w:val="00066896"/>
    <w:rsid w:val="00083AF7"/>
    <w:rsid w:val="00090D8B"/>
    <w:rsid w:val="000A3D60"/>
    <w:rsid w:val="000A5CA2"/>
    <w:rsid w:val="000A5D84"/>
    <w:rsid w:val="000B1250"/>
    <w:rsid w:val="000B46B0"/>
    <w:rsid w:val="000E2201"/>
    <w:rsid w:val="000E24EB"/>
    <w:rsid w:val="000E51CD"/>
    <w:rsid w:val="000E5570"/>
    <w:rsid w:val="00117E43"/>
    <w:rsid w:val="001359F4"/>
    <w:rsid w:val="001362FD"/>
    <w:rsid w:val="00146444"/>
    <w:rsid w:val="001467B2"/>
    <w:rsid w:val="001500FD"/>
    <w:rsid w:val="00151F9B"/>
    <w:rsid w:val="00153084"/>
    <w:rsid w:val="00162630"/>
    <w:rsid w:val="00170F57"/>
    <w:rsid w:val="00176637"/>
    <w:rsid w:val="00176FCA"/>
    <w:rsid w:val="001851BB"/>
    <w:rsid w:val="001965FE"/>
    <w:rsid w:val="001A1B17"/>
    <w:rsid w:val="001B1647"/>
    <w:rsid w:val="001F33B8"/>
    <w:rsid w:val="00206C85"/>
    <w:rsid w:val="00211EC9"/>
    <w:rsid w:val="00213373"/>
    <w:rsid w:val="00246433"/>
    <w:rsid w:val="0024779E"/>
    <w:rsid w:val="00253730"/>
    <w:rsid w:val="00260C48"/>
    <w:rsid w:val="00263055"/>
    <w:rsid w:val="00267DDC"/>
    <w:rsid w:val="00270E72"/>
    <w:rsid w:val="00273E92"/>
    <w:rsid w:val="002810F0"/>
    <w:rsid w:val="00281412"/>
    <w:rsid w:val="0029721B"/>
    <w:rsid w:val="002972FC"/>
    <w:rsid w:val="002A0E6F"/>
    <w:rsid w:val="002A322A"/>
    <w:rsid w:val="002A3ECB"/>
    <w:rsid w:val="002B10C6"/>
    <w:rsid w:val="002B30BD"/>
    <w:rsid w:val="002B79B4"/>
    <w:rsid w:val="002D032C"/>
    <w:rsid w:val="002D5183"/>
    <w:rsid w:val="002E0E2F"/>
    <w:rsid w:val="002F062F"/>
    <w:rsid w:val="002F0646"/>
    <w:rsid w:val="002F7029"/>
    <w:rsid w:val="002F7FB7"/>
    <w:rsid w:val="00306BBC"/>
    <w:rsid w:val="00313975"/>
    <w:rsid w:val="00314317"/>
    <w:rsid w:val="003157D7"/>
    <w:rsid w:val="003166EC"/>
    <w:rsid w:val="00317DF2"/>
    <w:rsid w:val="0033331A"/>
    <w:rsid w:val="00333C3A"/>
    <w:rsid w:val="003369DF"/>
    <w:rsid w:val="00343267"/>
    <w:rsid w:val="003442A4"/>
    <w:rsid w:val="00344E82"/>
    <w:rsid w:val="00361C1D"/>
    <w:rsid w:val="00363804"/>
    <w:rsid w:val="00367B4A"/>
    <w:rsid w:val="00372446"/>
    <w:rsid w:val="00373DF9"/>
    <w:rsid w:val="00397ACD"/>
    <w:rsid w:val="003A5345"/>
    <w:rsid w:val="003A5EBF"/>
    <w:rsid w:val="003A78AF"/>
    <w:rsid w:val="003B0825"/>
    <w:rsid w:val="003B3CFF"/>
    <w:rsid w:val="003D3E24"/>
    <w:rsid w:val="00403EC4"/>
    <w:rsid w:val="00414189"/>
    <w:rsid w:val="004305AE"/>
    <w:rsid w:val="00433D61"/>
    <w:rsid w:val="004404C2"/>
    <w:rsid w:val="004432D0"/>
    <w:rsid w:val="00446AB2"/>
    <w:rsid w:val="00455069"/>
    <w:rsid w:val="00456200"/>
    <w:rsid w:val="004605EA"/>
    <w:rsid w:val="00465F01"/>
    <w:rsid w:val="004824D4"/>
    <w:rsid w:val="004855B5"/>
    <w:rsid w:val="004A211E"/>
    <w:rsid w:val="004B7394"/>
    <w:rsid w:val="004B7BA7"/>
    <w:rsid w:val="004C034D"/>
    <w:rsid w:val="004C2A27"/>
    <w:rsid w:val="004C321F"/>
    <w:rsid w:val="004C3462"/>
    <w:rsid w:val="004C36B7"/>
    <w:rsid w:val="004C56C1"/>
    <w:rsid w:val="004D184B"/>
    <w:rsid w:val="004D6E91"/>
    <w:rsid w:val="004D73CF"/>
    <w:rsid w:val="0050385C"/>
    <w:rsid w:val="0050688B"/>
    <w:rsid w:val="00511500"/>
    <w:rsid w:val="00517C85"/>
    <w:rsid w:val="005251EF"/>
    <w:rsid w:val="00535B68"/>
    <w:rsid w:val="00546CFD"/>
    <w:rsid w:val="00554F70"/>
    <w:rsid w:val="00556FF2"/>
    <w:rsid w:val="00571C64"/>
    <w:rsid w:val="005771B6"/>
    <w:rsid w:val="00586E0C"/>
    <w:rsid w:val="0059145C"/>
    <w:rsid w:val="00595FB8"/>
    <w:rsid w:val="005A0284"/>
    <w:rsid w:val="005A786D"/>
    <w:rsid w:val="005A7C2B"/>
    <w:rsid w:val="005A7DB1"/>
    <w:rsid w:val="005B244E"/>
    <w:rsid w:val="005C2ABC"/>
    <w:rsid w:val="005C7758"/>
    <w:rsid w:val="005D041B"/>
    <w:rsid w:val="005D2526"/>
    <w:rsid w:val="005F135B"/>
    <w:rsid w:val="0060737B"/>
    <w:rsid w:val="00610BED"/>
    <w:rsid w:val="006111FD"/>
    <w:rsid w:val="006276F8"/>
    <w:rsid w:val="0063184D"/>
    <w:rsid w:val="00632804"/>
    <w:rsid w:val="0064173E"/>
    <w:rsid w:val="006516B7"/>
    <w:rsid w:val="00657A75"/>
    <w:rsid w:val="006617E7"/>
    <w:rsid w:val="0066255D"/>
    <w:rsid w:val="0066793B"/>
    <w:rsid w:val="00676549"/>
    <w:rsid w:val="00681426"/>
    <w:rsid w:val="00685A47"/>
    <w:rsid w:val="0069489E"/>
    <w:rsid w:val="00697549"/>
    <w:rsid w:val="00697BDB"/>
    <w:rsid w:val="006A520C"/>
    <w:rsid w:val="006A626B"/>
    <w:rsid w:val="006B41EE"/>
    <w:rsid w:val="006B78FC"/>
    <w:rsid w:val="006C1333"/>
    <w:rsid w:val="006D6015"/>
    <w:rsid w:val="006E3DEE"/>
    <w:rsid w:val="006F21BF"/>
    <w:rsid w:val="006F6535"/>
    <w:rsid w:val="00701ED5"/>
    <w:rsid w:val="00703A06"/>
    <w:rsid w:val="00711FBB"/>
    <w:rsid w:val="007149CA"/>
    <w:rsid w:val="00723D9A"/>
    <w:rsid w:val="00723DF5"/>
    <w:rsid w:val="00723E12"/>
    <w:rsid w:val="0073583C"/>
    <w:rsid w:val="0073680C"/>
    <w:rsid w:val="00737FDC"/>
    <w:rsid w:val="0074182B"/>
    <w:rsid w:val="00746C39"/>
    <w:rsid w:val="00750177"/>
    <w:rsid w:val="007634F3"/>
    <w:rsid w:val="007676B1"/>
    <w:rsid w:val="00767C75"/>
    <w:rsid w:val="00792C61"/>
    <w:rsid w:val="0079570D"/>
    <w:rsid w:val="00795D86"/>
    <w:rsid w:val="007A4ADF"/>
    <w:rsid w:val="007B6E39"/>
    <w:rsid w:val="007D54E0"/>
    <w:rsid w:val="007D69C9"/>
    <w:rsid w:val="007F2819"/>
    <w:rsid w:val="007F2CC3"/>
    <w:rsid w:val="007F420D"/>
    <w:rsid w:val="007F5003"/>
    <w:rsid w:val="00810FD9"/>
    <w:rsid w:val="008216B6"/>
    <w:rsid w:val="008261CD"/>
    <w:rsid w:val="00834079"/>
    <w:rsid w:val="00836041"/>
    <w:rsid w:val="00837939"/>
    <w:rsid w:val="0084021F"/>
    <w:rsid w:val="00840BF6"/>
    <w:rsid w:val="00842377"/>
    <w:rsid w:val="00843813"/>
    <w:rsid w:val="008505FC"/>
    <w:rsid w:val="00851015"/>
    <w:rsid w:val="00862FB1"/>
    <w:rsid w:val="00870BAD"/>
    <w:rsid w:val="008747B6"/>
    <w:rsid w:val="00874FBE"/>
    <w:rsid w:val="0087632A"/>
    <w:rsid w:val="008804F5"/>
    <w:rsid w:val="00893CBA"/>
    <w:rsid w:val="00894DEF"/>
    <w:rsid w:val="008A2FC2"/>
    <w:rsid w:val="008A7C84"/>
    <w:rsid w:val="008B5AFF"/>
    <w:rsid w:val="008C6046"/>
    <w:rsid w:val="008E166C"/>
    <w:rsid w:val="008E4C0B"/>
    <w:rsid w:val="008E7CCE"/>
    <w:rsid w:val="008F51D3"/>
    <w:rsid w:val="008F545A"/>
    <w:rsid w:val="008F63DE"/>
    <w:rsid w:val="009027B1"/>
    <w:rsid w:val="00906DD0"/>
    <w:rsid w:val="009157C2"/>
    <w:rsid w:val="00924A25"/>
    <w:rsid w:val="009279E5"/>
    <w:rsid w:val="00935337"/>
    <w:rsid w:val="009420F4"/>
    <w:rsid w:val="00947CE0"/>
    <w:rsid w:val="009520B1"/>
    <w:rsid w:val="00955BFE"/>
    <w:rsid w:val="00961170"/>
    <w:rsid w:val="00964398"/>
    <w:rsid w:val="00964DFD"/>
    <w:rsid w:val="0096523A"/>
    <w:rsid w:val="00965588"/>
    <w:rsid w:val="009711C8"/>
    <w:rsid w:val="00971617"/>
    <w:rsid w:val="00972290"/>
    <w:rsid w:val="009730F6"/>
    <w:rsid w:val="0099426E"/>
    <w:rsid w:val="009A74A2"/>
    <w:rsid w:val="009C2526"/>
    <w:rsid w:val="009C409E"/>
    <w:rsid w:val="009D2296"/>
    <w:rsid w:val="009D2F0F"/>
    <w:rsid w:val="009D40D1"/>
    <w:rsid w:val="009E2F49"/>
    <w:rsid w:val="009E4791"/>
    <w:rsid w:val="009E5EF2"/>
    <w:rsid w:val="009F7ED8"/>
    <w:rsid w:val="00A14709"/>
    <w:rsid w:val="00A17420"/>
    <w:rsid w:val="00A32402"/>
    <w:rsid w:val="00A33297"/>
    <w:rsid w:val="00A340E5"/>
    <w:rsid w:val="00A3675F"/>
    <w:rsid w:val="00A444D0"/>
    <w:rsid w:val="00A55F83"/>
    <w:rsid w:val="00A578BF"/>
    <w:rsid w:val="00A61981"/>
    <w:rsid w:val="00A903BB"/>
    <w:rsid w:val="00A97B20"/>
    <w:rsid w:val="00AB55CC"/>
    <w:rsid w:val="00AC478F"/>
    <w:rsid w:val="00AC6FC6"/>
    <w:rsid w:val="00AC722B"/>
    <w:rsid w:val="00AD2548"/>
    <w:rsid w:val="00AE26EE"/>
    <w:rsid w:val="00AE3EF4"/>
    <w:rsid w:val="00AE5DAA"/>
    <w:rsid w:val="00AF39DB"/>
    <w:rsid w:val="00AF3ADB"/>
    <w:rsid w:val="00AF687C"/>
    <w:rsid w:val="00B06F5E"/>
    <w:rsid w:val="00B07529"/>
    <w:rsid w:val="00B22B27"/>
    <w:rsid w:val="00B34C6D"/>
    <w:rsid w:val="00B422AA"/>
    <w:rsid w:val="00B46267"/>
    <w:rsid w:val="00B472A7"/>
    <w:rsid w:val="00B51050"/>
    <w:rsid w:val="00B54F60"/>
    <w:rsid w:val="00B636A6"/>
    <w:rsid w:val="00B90109"/>
    <w:rsid w:val="00B92105"/>
    <w:rsid w:val="00B95A67"/>
    <w:rsid w:val="00BA047D"/>
    <w:rsid w:val="00BA3DB0"/>
    <w:rsid w:val="00BA4A06"/>
    <w:rsid w:val="00BC263B"/>
    <w:rsid w:val="00BC75F5"/>
    <w:rsid w:val="00BC7974"/>
    <w:rsid w:val="00BF6A3A"/>
    <w:rsid w:val="00BF6B8C"/>
    <w:rsid w:val="00BF72CF"/>
    <w:rsid w:val="00C11C0A"/>
    <w:rsid w:val="00C34DBE"/>
    <w:rsid w:val="00C37B9A"/>
    <w:rsid w:val="00C41333"/>
    <w:rsid w:val="00C41398"/>
    <w:rsid w:val="00C46902"/>
    <w:rsid w:val="00C5133A"/>
    <w:rsid w:val="00C56AF0"/>
    <w:rsid w:val="00C82D8D"/>
    <w:rsid w:val="00C91FF7"/>
    <w:rsid w:val="00C94BDF"/>
    <w:rsid w:val="00C95D3C"/>
    <w:rsid w:val="00C96D89"/>
    <w:rsid w:val="00CA0E4B"/>
    <w:rsid w:val="00CA1559"/>
    <w:rsid w:val="00CB6747"/>
    <w:rsid w:val="00CB6EB6"/>
    <w:rsid w:val="00CC14A2"/>
    <w:rsid w:val="00CC211B"/>
    <w:rsid w:val="00CC5237"/>
    <w:rsid w:val="00CD1876"/>
    <w:rsid w:val="00CD494B"/>
    <w:rsid w:val="00D01E21"/>
    <w:rsid w:val="00D11FD1"/>
    <w:rsid w:val="00D26DC5"/>
    <w:rsid w:val="00D2720C"/>
    <w:rsid w:val="00D34471"/>
    <w:rsid w:val="00D35218"/>
    <w:rsid w:val="00D41ADB"/>
    <w:rsid w:val="00D42D32"/>
    <w:rsid w:val="00D430D4"/>
    <w:rsid w:val="00D52BF0"/>
    <w:rsid w:val="00D61976"/>
    <w:rsid w:val="00D67789"/>
    <w:rsid w:val="00D7112C"/>
    <w:rsid w:val="00D74570"/>
    <w:rsid w:val="00D85D32"/>
    <w:rsid w:val="00D85DEA"/>
    <w:rsid w:val="00D907A6"/>
    <w:rsid w:val="00D9269D"/>
    <w:rsid w:val="00DA094F"/>
    <w:rsid w:val="00DB22AB"/>
    <w:rsid w:val="00DB38FB"/>
    <w:rsid w:val="00DC04C3"/>
    <w:rsid w:val="00DD114A"/>
    <w:rsid w:val="00DE26F1"/>
    <w:rsid w:val="00DE3FEB"/>
    <w:rsid w:val="00E118D9"/>
    <w:rsid w:val="00E11F39"/>
    <w:rsid w:val="00E12EE0"/>
    <w:rsid w:val="00E148E5"/>
    <w:rsid w:val="00E245E4"/>
    <w:rsid w:val="00E2590E"/>
    <w:rsid w:val="00E302FB"/>
    <w:rsid w:val="00E321D5"/>
    <w:rsid w:val="00E37A73"/>
    <w:rsid w:val="00E43FB2"/>
    <w:rsid w:val="00E44F1B"/>
    <w:rsid w:val="00E5198D"/>
    <w:rsid w:val="00E55437"/>
    <w:rsid w:val="00E567E4"/>
    <w:rsid w:val="00E6434A"/>
    <w:rsid w:val="00E65061"/>
    <w:rsid w:val="00E718C1"/>
    <w:rsid w:val="00E841FA"/>
    <w:rsid w:val="00E909DB"/>
    <w:rsid w:val="00E90EAC"/>
    <w:rsid w:val="00EA5A56"/>
    <w:rsid w:val="00EB2A02"/>
    <w:rsid w:val="00EC5345"/>
    <w:rsid w:val="00EF164E"/>
    <w:rsid w:val="00F00DB6"/>
    <w:rsid w:val="00F06E39"/>
    <w:rsid w:val="00F11D5C"/>
    <w:rsid w:val="00F15AF8"/>
    <w:rsid w:val="00F24FDE"/>
    <w:rsid w:val="00F27C01"/>
    <w:rsid w:val="00F33EB5"/>
    <w:rsid w:val="00F41B4B"/>
    <w:rsid w:val="00F44C87"/>
    <w:rsid w:val="00F50283"/>
    <w:rsid w:val="00F57945"/>
    <w:rsid w:val="00F62A00"/>
    <w:rsid w:val="00F720FE"/>
    <w:rsid w:val="00F82AF2"/>
    <w:rsid w:val="00F878DE"/>
    <w:rsid w:val="00F90536"/>
    <w:rsid w:val="00F90D9B"/>
    <w:rsid w:val="00FA781B"/>
    <w:rsid w:val="00FD075B"/>
    <w:rsid w:val="00FE4B3F"/>
    <w:rsid w:val="00FE5985"/>
    <w:rsid w:val="00FF1CCC"/>
    <w:rsid w:val="027A6608"/>
    <w:rsid w:val="02B72962"/>
    <w:rsid w:val="0D5E7B0D"/>
    <w:rsid w:val="16F77A67"/>
    <w:rsid w:val="1928209A"/>
    <w:rsid w:val="1D5A219E"/>
    <w:rsid w:val="1D6628F1"/>
    <w:rsid w:val="1FD7647A"/>
    <w:rsid w:val="2A8A0220"/>
    <w:rsid w:val="2FBB9581"/>
    <w:rsid w:val="2FFA926F"/>
    <w:rsid w:val="326F3610"/>
    <w:rsid w:val="3EFD9C2D"/>
    <w:rsid w:val="49C173EF"/>
    <w:rsid w:val="5A673229"/>
    <w:rsid w:val="5F6FFFE2"/>
    <w:rsid w:val="5F7F489F"/>
    <w:rsid w:val="5FB798D0"/>
    <w:rsid w:val="67E1572B"/>
    <w:rsid w:val="69DA8D9C"/>
    <w:rsid w:val="6BDFF11D"/>
    <w:rsid w:val="6BEF307E"/>
    <w:rsid w:val="6F95540B"/>
    <w:rsid w:val="6FFF3C2D"/>
    <w:rsid w:val="72404E34"/>
    <w:rsid w:val="73830C7C"/>
    <w:rsid w:val="73F93546"/>
    <w:rsid w:val="74CFE227"/>
    <w:rsid w:val="7DBF1332"/>
    <w:rsid w:val="7DFFA61E"/>
    <w:rsid w:val="7F5FC11C"/>
    <w:rsid w:val="7FBC2C8D"/>
    <w:rsid w:val="7FFF5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02CF41"/>
  <w15:docId w15:val="{AFFCD152-C0A8-4531-9CCD-EC232454E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unhideWhenUsed="1" w:qFormat="1"/>
    <w:lsdException w:name="footnote text" w:uiPriority="0" w:qFormat="1"/>
    <w:lsdException w:name="annotation text" w:uiPriority="3"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3"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qFormat="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3"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3"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next w:val="3"/>
    <w:qFormat/>
    <w:pPr>
      <w:widowControl w:val="0"/>
      <w:ind w:firstLineChars="200" w:firstLine="560"/>
      <w:jc w:val="both"/>
    </w:pPr>
    <w:rPr>
      <w:rFonts w:ascii="Times New Roman" w:eastAsia="宋体" w:hAnsi="Times New Roman"/>
      <w:kern w:val="2"/>
      <w:sz w:val="21"/>
      <w:szCs w:val="21"/>
    </w:rPr>
  </w:style>
  <w:style w:type="paragraph" w:styleId="11">
    <w:name w:val="heading 1"/>
    <w:basedOn w:val="a4"/>
    <w:next w:val="a4"/>
    <w:link w:val="12"/>
    <w:qFormat/>
    <w:pPr>
      <w:keepNext/>
      <w:keepLines/>
      <w:spacing w:beforeLines="100" w:before="100" w:afterLines="100" w:after="100"/>
      <w:ind w:firstLineChars="0" w:firstLine="0"/>
      <w:outlineLvl w:val="0"/>
    </w:pPr>
    <w:rPr>
      <w:rFonts w:eastAsia="黑体" w:cs="Times New Roman"/>
      <w:kern w:val="44"/>
    </w:rPr>
  </w:style>
  <w:style w:type="paragraph" w:styleId="2">
    <w:name w:val="heading 2"/>
    <w:basedOn w:val="a4"/>
    <w:next w:val="a4"/>
    <w:link w:val="20"/>
    <w:unhideWhenUsed/>
    <w:qFormat/>
    <w:pPr>
      <w:keepNext/>
      <w:keepLines/>
      <w:spacing w:line="360" w:lineRule="auto"/>
      <w:ind w:firstLineChars="0" w:firstLine="0"/>
      <w:outlineLvl w:val="1"/>
    </w:pPr>
    <w:rPr>
      <w:rFonts w:eastAsia="黑体" w:cs="Times New Roman"/>
    </w:rPr>
  </w:style>
  <w:style w:type="paragraph" w:styleId="3">
    <w:name w:val="heading 3"/>
    <w:basedOn w:val="a4"/>
    <w:next w:val="a4"/>
    <w:link w:val="30"/>
    <w:unhideWhenUsed/>
    <w:qFormat/>
    <w:pPr>
      <w:keepNext/>
      <w:keepLines/>
      <w:spacing w:line="360" w:lineRule="auto"/>
      <w:ind w:firstLineChars="0" w:firstLine="0"/>
      <w:outlineLvl w:val="2"/>
    </w:pPr>
    <w:rPr>
      <w:rFonts w:eastAsia="黑体" w:cs="Times New Roman"/>
    </w:rPr>
  </w:style>
  <w:style w:type="paragraph" w:styleId="4">
    <w:name w:val="heading 4"/>
    <w:basedOn w:val="a4"/>
    <w:next w:val="a4"/>
    <w:link w:val="40"/>
    <w:unhideWhenUsed/>
    <w:qFormat/>
    <w:pPr>
      <w:keepNext/>
      <w:keepLines/>
      <w:spacing w:beforeLines="50" w:before="50" w:afterLines="50" w:after="50" w:line="372" w:lineRule="auto"/>
      <w:outlineLvl w:val="3"/>
    </w:pPr>
    <w:rPr>
      <w:b/>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TOC7">
    <w:name w:val="toc 7"/>
    <w:basedOn w:val="a4"/>
    <w:next w:val="a4"/>
    <w:uiPriority w:val="39"/>
    <w:unhideWhenUsed/>
    <w:qFormat/>
    <w:pPr>
      <w:ind w:leftChars="1200" w:left="2520" w:firstLineChars="0" w:firstLine="0"/>
    </w:pPr>
    <w:rPr>
      <w:rFonts w:asciiTheme="minorHAnsi" w:eastAsiaTheme="minorEastAsia" w:hAnsiTheme="minorHAnsi"/>
      <w:szCs w:val="22"/>
      <w14:ligatures w14:val="standardContextual"/>
    </w:rPr>
  </w:style>
  <w:style w:type="paragraph" w:styleId="a8">
    <w:name w:val="Normal Indent"/>
    <w:basedOn w:val="a4"/>
    <w:unhideWhenUsed/>
    <w:qFormat/>
    <w:pPr>
      <w:adjustRightInd w:val="0"/>
      <w:spacing w:beforeLines="50" w:before="50" w:afterLines="50" w:after="50" w:line="360" w:lineRule="auto"/>
      <w:ind w:firstLine="420"/>
    </w:pPr>
    <w:rPr>
      <w:rFonts w:ascii="Calibri" w:hAnsi="Calibri" w:cs="Calibri"/>
    </w:rPr>
  </w:style>
  <w:style w:type="paragraph" w:styleId="a9">
    <w:name w:val="caption"/>
    <w:basedOn w:val="a4"/>
    <w:next w:val="a4"/>
    <w:uiPriority w:val="35"/>
    <w:unhideWhenUsed/>
    <w:qFormat/>
    <w:rPr>
      <w:rFonts w:ascii="Arial" w:eastAsia="黑体" w:hAnsi="Arial"/>
      <w:sz w:val="20"/>
    </w:rPr>
  </w:style>
  <w:style w:type="paragraph" w:styleId="aa">
    <w:name w:val="Document Map"/>
    <w:basedOn w:val="a4"/>
    <w:link w:val="ab"/>
    <w:uiPriority w:val="99"/>
    <w:unhideWhenUsed/>
    <w:qFormat/>
    <w:pPr>
      <w:widowControl/>
      <w:spacing w:beforeLines="50" w:before="163" w:afterLines="50" w:after="163"/>
      <w:ind w:firstLine="420"/>
    </w:pPr>
    <w:rPr>
      <w:rFonts w:ascii="宋体" w:cs="Times New Roman"/>
      <w:kern w:val="0"/>
      <w:szCs w:val="24"/>
    </w:rPr>
  </w:style>
  <w:style w:type="paragraph" w:styleId="ac">
    <w:name w:val="annotation text"/>
    <w:basedOn w:val="a4"/>
    <w:link w:val="ad"/>
    <w:uiPriority w:val="3"/>
    <w:qFormat/>
    <w:pPr>
      <w:jc w:val="left"/>
    </w:pPr>
  </w:style>
  <w:style w:type="paragraph" w:styleId="ae">
    <w:name w:val="Body Text"/>
    <w:basedOn w:val="a4"/>
    <w:link w:val="af"/>
    <w:uiPriority w:val="99"/>
    <w:qFormat/>
    <w:rPr>
      <w:sz w:val="24"/>
      <w:szCs w:val="24"/>
    </w:rPr>
  </w:style>
  <w:style w:type="paragraph" w:styleId="TOC5">
    <w:name w:val="toc 5"/>
    <w:basedOn w:val="a4"/>
    <w:next w:val="a4"/>
    <w:uiPriority w:val="39"/>
    <w:unhideWhenUsed/>
    <w:qFormat/>
    <w:pPr>
      <w:ind w:leftChars="800" w:left="1680" w:firstLineChars="0" w:firstLine="0"/>
    </w:pPr>
    <w:rPr>
      <w:rFonts w:asciiTheme="minorHAnsi" w:eastAsiaTheme="minorEastAsia" w:hAnsiTheme="minorHAnsi"/>
      <w:szCs w:val="22"/>
      <w14:ligatures w14:val="standardContextual"/>
    </w:rPr>
  </w:style>
  <w:style w:type="paragraph" w:styleId="TOC3">
    <w:name w:val="toc 3"/>
    <w:basedOn w:val="a4"/>
    <w:next w:val="a4"/>
    <w:uiPriority w:val="39"/>
    <w:qFormat/>
    <w:pPr>
      <w:tabs>
        <w:tab w:val="right" w:leader="dot" w:pos="8296"/>
      </w:tabs>
      <w:ind w:leftChars="400" w:left="1120"/>
    </w:pPr>
  </w:style>
  <w:style w:type="paragraph" w:styleId="TOC8">
    <w:name w:val="toc 8"/>
    <w:basedOn w:val="a4"/>
    <w:next w:val="a4"/>
    <w:uiPriority w:val="39"/>
    <w:unhideWhenUsed/>
    <w:qFormat/>
    <w:pPr>
      <w:ind w:leftChars="1400" w:left="2940" w:firstLineChars="0" w:firstLine="0"/>
    </w:pPr>
    <w:rPr>
      <w:rFonts w:asciiTheme="minorHAnsi" w:eastAsiaTheme="minorEastAsia" w:hAnsiTheme="minorHAnsi"/>
      <w:szCs w:val="22"/>
      <w14:ligatures w14:val="standardContextual"/>
    </w:rPr>
  </w:style>
  <w:style w:type="paragraph" w:styleId="af0">
    <w:name w:val="Date"/>
    <w:basedOn w:val="a4"/>
    <w:next w:val="a4"/>
    <w:link w:val="af1"/>
    <w:uiPriority w:val="99"/>
    <w:semiHidden/>
    <w:unhideWhenUsed/>
    <w:qFormat/>
    <w:pPr>
      <w:spacing w:line="560" w:lineRule="exact"/>
      <w:ind w:leftChars="2500" w:left="100" w:firstLineChars="0" w:firstLine="0"/>
    </w:pPr>
    <w:rPr>
      <w:rFonts w:ascii="仿宋" w:eastAsia="仿宋" w:hAnsi="仿宋"/>
      <w:sz w:val="32"/>
      <w:szCs w:val="24"/>
    </w:rPr>
  </w:style>
  <w:style w:type="paragraph" w:styleId="af2">
    <w:name w:val="Balloon Text"/>
    <w:basedOn w:val="a4"/>
    <w:link w:val="af3"/>
    <w:uiPriority w:val="99"/>
    <w:qFormat/>
    <w:rPr>
      <w:sz w:val="18"/>
      <w:szCs w:val="18"/>
    </w:rPr>
  </w:style>
  <w:style w:type="paragraph" w:styleId="af4">
    <w:name w:val="footer"/>
    <w:basedOn w:val="a4"/>
    <w:link w:val="af5"/>
    <w:uiPriority w:val="99"/>
    <w:unhideWhenUsed/>
    <w:qFormat/>
    <w:pPr>
      <w:tabs>
        <w:tab w:val="center" w:pos="4153"/>
        <w:tab w:val="right" w:pos="8306"/>
      </w:tabs>
      <w:snapToGrid w:val="0"/>
      <w:jc w:val="left"/>
    </w:pPr>
    <w:rPr>
      <w:sz w:val="18"/>
      <w:szCs w:val="18"/>
    </w:rPr>
  </w:style>
  <w:style w:type="paragraph" w:styleId="af6">
    <w:name w:val="header"/>
    <w:basedOn w:val="a4"/>
    <w:link w:val="af7"/>
    <w:unhideWhenUsed/>
    <w:qFormat/>
    <w:pPr>
      <w:tabs>
        <w:tab w:val="center" w:pos="4153"/>
        <w:tab w:val="right" w:pos="8306"/>
      </w:tabs>
      <w:snapToGrid w:val="0"/>
      <w:jc w:val="center"/>
    </w:pPr>
    <w:rPr>
      <w:sz w:val="18"/>
      <w:szCs w:val="18"/>
    </w:rPr>
  </w:style>
  <w:style w:type="paragraph" w:styleId="TOC1">
    <w:name w:val="toc 1"/>
    <w:basedOn w:val="a4"/>
    <w:next w:val="a4"/>
    <w:uiPriority w:val="39"/>
    <w:qFormat/>
    <w:pPr>
      <w:spacing w:line="360" w:lineRule="auto"/>
    </w:pPr>
    <w:rPr>
      <w:rFonts w:eastAsia="黑体"/>
    </w:rPr>
  </w:style>
  <w:style w:type="paragraph" w:styleId="TOC4">
    <w:name w:val="toc 4"/>
    <w:basedOn w:val="a4"/>
    <w:next w:val="a4"/>
    <w:uiPriority w:val="39"/>
    <w:unhideWhenUsed/>
    <w:qFormat/>
    <w:pPr>
      <w:ind w:leftChars="600" w:left="1260" w:firstLineChars="0" w:firstLine="0"/>
    </w:pPr>
    <w:rPr>
      <w:rFonts w:asciiTheme="minorHAnsi" w:eastAsiaTheme="minorEastAsia" w:hAnsiTheme="minorHAnsi"/>
      <w:szCs w:val="22"/>
      <w14:ligatures w14:val="standardContextual"/>
    </w:rPr>
  </w:style>
  <w:style w:type="paragraph" w:styleId="af8">
    <w:name w:val="Subtitle"/>
    <w:basedOn w:val="af9"/>
    <w:next w:val="a4"/>
    <w:link w:val="afa"/>
    <w:uiPriority w:val="1"/>
    <w:qFormat/>
    <w:pPr>
      <w:spacing w:beforeLines="0" w:before="240" w:afterLines="0" w:after="240"/>
      <w:outlineLvl w:val="9"/>
    </w:pPr>
    <w:rPr>
      <w:rFonts w:ascii="Times New Roman" w:hAnsi="Times New Roman" w:cs="Times New Roman"/>
      <w:bCs w:val="0"/>
      <w:sz w:val="40"/>
      <w:szCs w:val="50"/>
    </w:rPr>
  </w:style>
  <w:style w:type="paragraph" w:customStyle="1" w:styleId="af9">
    <w:name w:val="目次、前言、引言"/>
    <w:basedOn w:val="afb"/>
    <w:next w:val="afc"/>
    <w:link w:val="afd"/>
    <w:uiPriority w:val="3"/>
    <w:qFormat/>
    <w:pPr>
      <w:adjustRightInd w:val="0"/>
      <w:spacing w:before="851" w:after="680"/>
    </w:pPr>
    <w:rPr>
      <w:rFonts w:eastAsia="黑体"/>
      <w:b w:val="0"/>
      <w:sz w:val="32"/>
      <w14:ligatures w14:val="standardContextual"/>
    </w:rPr>
  </w:style>
  <w:style w:type="paragraph" w:styleId="afb">
    <w:name w:val="Title"/>
    <w:basedOn w:val="a4"/>
    <w:next w:val="a4"/>
    <w:link w:val="afe"/>
    <w:uiPriority w:val="1"/>
    <w:qFormat/>
    <w:pPr>
      <w:spacing w:beforeLines="50" w:before="240" w:afterLines="50" w:after="60"/>
      <w:ind w:firstLine="200"/>
      <w:jc w:val="center"/>
      <w:outlineLvl w:val="0"/>
    </w:pPr>
    <w:rPr>
      <w:rFonts w:asciiTheme="majorHAnsi" w:eastAsiaTheme="majorEastAsia" w:hAnsiTheme="majorHAnsi" w:cstheme="majorBidi"/>
      <w:b/>
      <w:bCs/>
      <w:szCs w:val="32"/>
    </w:rPr>
  </w:style>
  <w:style w:type="paragraph" w:customStyle="1" w:styleId="afc">
    <w:name w:val="段"/>
    <w:link w:val="aff"/>
    <w:qFormat/>
    <w:pPr>
      <w:autoSpaceDE w:val="0"/>
      <w:autoSpaceDN w:val="0"/>
      <w:ind w:firstLineChars="200" w:firstLine="200"/>
      <w:jc w:val="both"/>
    </w:pPr>
    <w:rPr>
      <w:rFonts w:ascii="宋体" w:eastAsia="宋体" w:hAnsi="Times New Roman" w:cs="Times New Roman"/>
      <w:sz w:val="21"/>
    </w:rPr>
  </w:style>
  <w:style w:type="paragraph" w:styleId="aff0">
    <w:name w:val="footnote text"/>
    <w:basedOn w:val="a4"/>
    <w:link w:val="aff1"/>
    <w:qFormat/>
    <w:pPr>
      <w:snapToGrid w:val="0"/>
      <w:jc w:val="left"/>
    </w:pPr>
    <w:rPr>
      <w:sz w:val="18"/>
    </w:rPr>
  </w:style>
  <w:style w:type="paragraph" w:styleId="TOC6">
    <w:name w:val="toc 6"/>
    <w:basedOn w:val="a4"/>
    <w:next w:val="a4"/>
    <w:uiPriority w:val="39"/>
    <w:unhideWhenUsed/>
    <w:qFormat/>
    <w:pPr>
      <w:ind w:leftChars="1000" w:left="2100" w:firstLineChars="0" w:firstLine="0"/>
    </w:pPr>
    <w:rPr>
      <w:rFonts w:asciiTheme="minorHAnsi" w:eastAsiaTheme="minorEastAsia" w:hAnsiTheme="minorHAnsi"/>
      <w:szCs w:val="22"/>
      <w14:ligatures w14:val="standardContextual"/>
    </w:rPr>
  </w:style>
  <w:style w:type="paragraph" w:styleId="TOC2">
    <w:name w:val="toc 2"/>
    <w:basedOn w:val="a4"/>
    <w:next w:val="a4"/>
    <w:uiPriority w:val="39"/>
    <w:qFormat/>
    <w:pPr>
      <w:spacing w:line="360" w:lineRule="auto"/>
      <w:ind w:leftChars="200" w:left="420"/>
    </w:pPr>
    <w:rPr>
      <w:rFonts w:eastAsia="黑体"/>
    </w:rPr>
  </w:style>
  <w:style w:type="paragraph" w:styleId="TOC9">
    <w:name w:val="toc 9"/>
    <w:basedOn w:val="a4"/>
    <w:next w:val="a4"/>
    <w:uiPriority w:val="39"/>
    <w:unhideWhenUsed/>
    <w:qFormat/>
    <w:pPr>
      <w:ind w:leftChars="1600" w:left="3360" w:firstLineChars="0" w:firstLine="0"/>
    </w:pPr>
    <w:rPr>
      <w:rFonts w:asciiTheme="minorHAnsi" w:eastAsiaTheme="minorEastAsia" w:hAnsiTheme="minorHAnsi"/>
      <w:szCs w:val="22"/>
      <w14:ligatures w14:val="standardContextual"/>
    </w:rPr>
  </w:style>
  <w:style w:type="paragraph" w:styleId="aff2">
    <w:name w:val="Normal (Web)"/>
    <w:basedOn w:val="a4"/>
    <w:uiPriority w:val="99"/>
    <w:unhideWhenUsed/>
    <w:qFormat/>
    <w:pPr>
      <w:widowControl/>
      <w:spacing w:beforeLines="50" w:before="100" w:beforeAutospacing="1" w:afterLines="50" w:after="100" w:afterAutospacing="1"/>
      <w:ind w:firstLineChars="0" w:firstLine="0"/>
      <w:jc w:val="left"/>
    </w:pPr>
    <w:rPr>
      <w:rFonts w:ascii="宋体" w:hAnsi="宋体" w:cs="宋体"/>
      <w:kern w:val="0"/>
      <w:sz w:val="24"/>
      <w:szCs w:val="24"/>
    </w:rPr>
  </w:style>
  <w:style w:type="paragraph" w:styleId="aff3">
    <w:name w:val="annotation subject"/>
    <w:basedOn w:val="ac"/>
    <w:next w:val="ac"/>
    <w:link w:val="aff4"/>
    <w:uiPriority w:val="3"/>
    <w:qFormat/>
    <w:rPr>
      <w:b/>
      <w:bCs/>
    </w:rPr>
  </w:style>
  <w:style w:type="paragraph" w:styleId="aff5">
    <w:name w:val="Body Text First Indent"/>
    <w:basedOn w:val="ae"/>
    <w:link w:val="aff6"/>
    <w:uiPriority w:val="99"/>
    <w:unhideWhenUsed/>
    <w:qFormat/>
    <w:pPr>
      <w:spacing w:after="120" w:line="560" w:lineRule="exact"/>
      <w:ind w:firstLineChars="100" w:firstLine="420"/>
    </w:pPr>
    <w:rPr>
      <w:rFonts w:ascii="仿宋" w:eastAsia="仿宋" w:hAnsi="仿宋"/>
      <w:sz w:val="32"/>
    </w:rPr>
  </w:style>
  <w:style w:type="table" w:styleId="aff7">
    <w:name w:val="Table Grid"/>
    <w:basedOn w:val="a6"/>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FollowedHyperlink"/>
    <w:uiPriority w:val="3"/>
    <w:qFormat/>
    <w:rPr>
      <w:color w:val="800080"/>
      <w:u w:val="single"/>
    </w:rPr>
  </w:style>
  <w:style w:type="character" w:styleId="aff9">
    <w:name w:val="Emphasis"/>
    <w:basedOn w:val="a5"/>
    <w:uiPriority w:val="20"/>
    <w:qFormat/>
    <w:rPr>
      <w:i/>
      <w:iCs/>
    </w:rPr>
  </w:style>
  <w:style w:type="character" w:styleId="affa">
    <w:name w:val="Hyperlink"/>
    <w:basedOn w:val="a5"/>
    <w:uiPriority w:val="99"/>
    <w:qFormat/>
    <w:rPr>
      <w:color w:val="0000FF"/>
      <w:u w:val="single"/>
    </w:rPr>
  </w:style>
  <w:style w:type="character" w:styleId="affb">
    <w:name w:val="annotation reference"/>
    <w:basedOn w:val="a5"/>
    <w:uiPriority w:val="3"/>
    <w:qFormat/>
    <w:rPr>
      <w:sz w:val="21"/>
      <w:szCs w:val="21"/>
    </w:rPr>
  </w:style>
  <w:style w:type="character" w:styleId="affc">
    <w:name w:val="footnote reference"/>
    <w:basedOn w:val="a5"/>
    <w:qFormat/>
    <w:rPr>
      <w:vertAlign w:val="superscript"/>
    </w:rPr>
  </w:style>
  <w:style w:type="character" w:customStyle="1" w:styleId="af7">
    <w:name w:val="页眉 字符"/>
    <w:basedOn w:val="a5"/>
    <w:link w:val="af6"/>
    <w:qFormat/>
    <w:rPr>
      <w:sz w:val="18"/>
      <w:szCs w:val="18"/>
    </w:rPr>
  </w:style>
  <w:style w:type="character" w:customStyle="1" w:styleId="af5">
    <w:name w:val="页脚 字符"/>
    <w:basedOn w:val="a5"/>
    <w:link w:val="af4"/>
    <w:uiPriority w:val="99"/>
    <w:qFormat/>
    <w:rPr>
      <w:sz w:val="18"/>
      <w:szCs w:val="18"/>
    </w:rPr>
  </w:style>
  <w:style w:type="character" w:customStyle="1" w:styleId="12">
    <w:name w:val="标题 1 字符"/>
    <w:basedOn w:val="a5"/>
    <w:link w:val="11"/>
    <w:qFormat/>
    <w:rPr>
      <w:rFonts w:ascii="Times New Roman" w:eastAsia="黑体" w:hAnsi="Times New Roman" w:cs="Times New Roman"/>
      <w:kern w:val="44"/>
      <w:szCs w:val="21"/>
      <w14:ligatures w14:val="none"/>
    </w:rPr>
  </w:style>
  <w:style w:type="character" w:customStyle="1" w:styleId="20">
    <w:name w:val="标题 2 字符"/>
    <w:basedOn w:val="a5"/>
    <w:link w:val="2"/>
    <w:qFormat/>
    <w:rPr>
      <w:rFonts w:ascii="Times New Roman" w:eastAsia="黑体" w:hAnsi="Times New Roman" w:cs="Times New Roman"/>
      <w:szCs w:val="21"/>
      <w14:ligatures w14:val="none"/>
    </w:rPr>
  </w:style>
  <w:style w:type="character" w:customStyle="1" w:styleId="30">
    <w:name w:val="标题 3 字符"/>
    <w:basedOn w:val="a5"/>
    <w:link w:val="3"/>
    <w:qFormat/>
    <w:rPr>
      <w:rFonts w:ascii="Times New Roman" w:eastAsia="黑体" w:hAnsi="Times New Roman" w:cs="Times New Roman"/>
      <w:szCs w:val="21"/>
      <w14:ligatures w14:val="none"/>
    </w:rPr>
  </w:style>
  <w:style w:type="character" w:customStyle="1" w:styleId="40">
    <w:name w:val="标题 4 字符"/>
    <w:basedOn w:val="a5"/>
    <w:link w:val="4"/>
    <w:qFormat/>
    <w:rPr>
      <w:rFonts w:ascii="Times New Roman" w:eastAsia="宋体" w:hAnsi="Times New Roman"/>
      <w:b/>
      <w:szCs w:val="21"/>
      <w14:ligatures w14:val="none"/>
    </w:rPr>
  </w:style>
  <w:style w:type="character" w:customStyle="1" w:styleId="ad">
    <w:name w:val="批注文字 字符"/>
    <w:basedOn w:val="a5"/>
    <w:link w:val="ac"/>
    <w:uiPriority w:val="3"/>
    <w:qFormat/>
    <w:rPr>
      <w:rFonts w:ascii="Times New Roman" w:eastAsia="宋体" w:hAnsi="Times New Roman"/>
      <w:szCs w:val="21"/>
      <w14:ligatures w14:val="none"/>
    </w:rPr>
  </w:style>
  <w:style w:type="character" w:customStyle="1" w:styleId="af">
    <w:name w:val="正文文本 字符"/>
    <w:basedOn w:val="a5"/>
    <w:link w:val="ae"/>
    <w:uiPriority w:val="99"/>
    <w:qFormat/>
    <w:rPr>
      <w:rFonts w:ascii="Times New Roman" w:eastAsia="宋体" w:hAnsi="Times New Roman"/>
      <w:sz w:val="24"/>
      <w:szCs w:val="24"/>
      <w14:ligatures w14:val="none"/>
    </w:rPr>
  </w:style>
  <w:style w:type="character" w:customStyle="1" w:styleId="af3">
    <w:name w:val="批注框文本 字符"/>
    <w:basedOn w:val="a5"/>
    <w:link w:val="af2"/>
    <w:uiPriority w:val="99"/>
    <w:qFormat/>
    <w:rPr>
      <w:rFonts w:ascii="Times New Roman" w:eastAsia="宋体" w:hAnsi="Times New Roman"/>
      <w:sz w:val="18"/>
      <w:szCs w:val="18"/>
      <w14:ligatures w14:val="none"/>
    </w:rPr>
  </w:style>
  <w:style w:type="character" w:customStyle="1" w:styleId="aff1">
    <w:name w:val="脚注文本 字符"/>
    <w:basedOn w:val="a5"/>
    <w:link w:val="aff0"/>
    <w:qFormat/>
    <w:rPr>
      <w:rFonts w:ascii="Times New Roman" w:eastAsia="宋体" w:hAnsi="Times New Roman"/>
      <w:sz w:val="18"/>
      <w:szCs w:val="21"/>
      <w14:ligatures w14:val="none"/>
    </w:rPr>
  </w:style>
  <w:style w:type="character" w:customStyle="1" w:styleId="aff4">
    <w:name w:val="批注主题 字符"/>
    <w:basedOn w:val="ad"/>
    <w:link w:val="aff3"/>
    <w:uiPriority w:val="3"/>
    <w:qFormat/>
    <w:rPr>
      <w:rFonts w:ascii="Times New Roman" w:eastAsia="宋体" w:hAnsi="Times New Roman"/>
      <w:b/>
      <w:bCs/>
      <w:szCs w:val="21"/>
      <w14:ligatures w14:val="none"/>
    </w:rPr>
  </w:style>
  <w:style w:type="paragraph" w:customStyle="1" w:styleId="affd">
    <w:name w:val="大标题"/>
    <w:basedOn w:val="a4"/>
    <w:qFormat/>
    <w:pPr>
      <w:spacing w:beforeLines="100" w:before="100" w:afterLines="100" w:after="100" w:line="640" w:lineRule="exact"/>
      <w:ind w:firstLineChars="0" w:firstLine="0"/>
      <w:jc w:val="center"/>
    </w:pPr>
    <w:rPr>
      <w:rFonts w:eastAsia="黑体" w:cs="Times New Roman"/>
      <w:sz w:val="48"/>
    </w:rPr>
  </w:style>
  <w:style w:type="paragraph" w:customStyle="1" w:styleId="WPSOffice1">
    <w:name w:val="WPSOffice手动目录 1"/>
    <w:qFormat/>
    <w:rPr>
      <w:rFonts w:ascii="Times New Roman" w:eastAsia="宋体" w:hAnsi="Times New Roman" w:cs="Times New Roman"/>
    </w:rPr>
  </w:style>
  <w:style w:type="paragraph" w:customStyle="1" w:styleId="WPSOffice2">
    <w:name w:val="WPSOffice手动目录 2"/>
    <w:qFormat/>
    <w:pPr>
      <w:ind w:leftChars="200" w:left="200"/>
    </w:pPr>
    <w:rPr>
      <w:rFonts w:ascii="Times New Roman" w:eastAsia="宋体" w:hAnsi="Times New Roman" w:cs="Times New Roman"/>
    </w:rPr>
  </w:style>
  <w:style w:type="paragraph" w:customStyle="1" w:styleId="13">
    <w:name w:val="修订1"/>
    <w:hidden/>
    <w:uiPriority w:val="99"/>
    <w:qFormat/>
    <w:rPr>
      <w:rFonts w:ascii="宋体" w:eastAsia="仿宋_GB2312" w:hAnsi="宋体"/>
      <w:kern w:val="2"/>
      <w:sz w:val="28"/>
      <w:szCs w:val="32"/>
    </w:rPr>
  </w:style>
  <w:style w:type="paragraph" w:customStyle="1" w:styleId="WPSOffice3">
    <w:name w:val="WPSOffice手动目录 3"/>
    <w:qFormat/>
    <w:pPr>
      <w:ind w:leftChars="400" w:left="400"/>
    </w:pPr>
    <w:rPr>
      <w:rFonts w:ascii="Times New Roman" w:eastAsia="宋体" w:hAnsi="Times New Roman" w:cs="Times New Roman"/>
    </w:rPr>
  </w:style>
  <w:style w:type="paragraph" w:customStyle="1" w:styleId="affe">
    <w:name w:val="征文格式"/>
    <w:basedOn w:val="a4"/>
    <w:qFormat/>
    <w:pPr>
      <w:spacing w:line="360" w:lineRule="exact"/>
      <w:ind w:firstLine="420"/>
    </w:pPr>
    <w:rPr>
      <w:rFonts w:cs="Times New Roman"/>
      <w:szCs w:val="24"/>
    </w:rPr>
  </w:style>
  <w:style w:type="paragraph" w:styleId="afff">
    <w:name w:val="List Paragraph"/>
    <w:basedOn w:val="a4"/>
    <w:uiPriority w:val="1"/>
    <w:qFormat/>
    <w:pPr>
      <w:ind w:left="640" w:hanging="361"/>
    </w:pPr>
  </w:style>
  <w:style w:type="paragraph" w:customStyle="1" w:styleId="afff0">
    <w:name w:val="表格内容"/>
    <w:basedOn w:val="a4"/>
    <w:qFormat/>
    <w:pPr>
      <w:spacing w:line="240" w:lineRule="atLeast"/>
      <w:ind w:firstLineChars="0" w:firstLine="0"/>
      <w:jc w:val="left"/>
    </w:pPr>
    <w:rPr>
      <w:rFonts w:cs="Times New Roman"/>
      <w:sz w:val="18"/>
      <w:szCs w:val="18"/>
    </w:rPr>
  </w:style>
  <w:style w:type="paragraph" w:customStyle="1" w:styleId="TableText">
    <w:name w:val="Table Text"/>
    <w:basedOn w:val="a4"/>
    <w:semiHidden/>
    <w:qFormat/>
    <w:pPr>
      <w:widowControl/>
      <w:kinsoku w:val="0"/>
      <w:autoSpaceDE w:val="0"/>
      <w:autoSpaceDN w:val="0"/>
      <w:adjustRightInd w:val="0"/>
      <w:snapToGrid w:val="0"/>
      <w:jc w:val="left"/>
      <w:textAlignment w:val="baseline"/>
    </w:pPr>
    <w:rPr>
      <w:rFonts w:ascii="宋体" w:hAnsi="宋体" w:cs="宋体"/>
      <w:snapToGrid w:val="0"/>
      <w:color w:val="000000"/>
      <w:kern w:val="0"/>
      <w:sz w:val="18"/>
      <w:szCs w:val="18"/>
      <w:lang w:eastAsia="en-US"/>
    </w:rPr>
  </w:style>
  <w:style w:type="table" w:customStyle="1" w:styleId="TableNormal">
    <w:name w:val="Table Normal"/>
    <w:semiHidden/>
    <w:unhideWhenUsed/>
    <w:qFormat/>
    <w:rPr>
      <w:rFonts w:ascii="Arial" w:eastAsia="宋体" w:hAnsi="Arial" w:cs="Arial"/>
    </w:rPr>
    <w:tblPr>
      <w:tblCellMar>
        <w:top w:w="0" w:type="dxa"/>
        <w:left w:w="0" w:type="dxa"/>
        <w:bottom w:w="0" w:type="dxa"/>
        <w:right w:w="0" w:type="dxa"/>
      </w:tblCellMar>
    </w:tblPr>
  </w:style>
  <w:style w:type="character" w:customStyle="1" w:styleId="aff">
    <w:name w:val="段 字符"/>
    <w:basedOn w:val="a5"/>
    <w:link w:val="afc"/>
    <w:qFormat/>
    <w:locked/>
    <w:rPr>
      <w:rFonts w:ascii="宋体" w:eastAsia="宋体" w:hAnsi="Times New Roman" w:cs="Times New Roman"/>
      <w:kern w:val="0"/>
      <w:szCs w:val="20"/>
      <w14:ligatures w14:val="none"/>
    </w:rPr>
  </w:style>
  <w:style w:type="paragraph" w:customStyle="1" w:styleId="TOC10">
    <w:name w:val="TOC 标题1"/>
    <w:basedOn w:val="11"/>
    <w:next w:val="a4"/>
    <w:uiPriority w:val="39"/>
    <w:unhideWhenUsed/>
    <w:qFormat/>
    <w:pPr>
      <w:widowControl/>
      <w:spacing w:beforeLines="0" w:before="240" w:afterLines="0" w:after="0" w:line="259" w:lineRule="auto"/>
      <w:jc w:val="left"/>
      <w:outlineLvl w:val="9"/>
    </w:pPr>
    <w:rPr>
      <w:rFonts w:asciiTheme="majorHAnsi" w:eastAsiaTheme="majorEastAsia" w:hAnsiTheme="majorHAnsi" w:cstheme="majorBidi"/>
      <w:color w:val="2F5496" w:themeColor="accent1" w:themeShade="BF"/>
      <w:kern w:val="0"/>
      <w:sz w:val="32"/>
      <w:szCs w:val="32"/>
    </w:rPr>
  </w:style>
  <w:style w:type="paragraph" w:customStyle="1" w:styleId="afff1">
    <w:name w:val="表格文字"/>
    <w:qFormat/>
    <w:pPr>
      <w:adjustRightInd w:val="0"/>
      <w:snapToGrid w:val="0"/>
    </w:pPr>
    <w:rPr>
      <w:rFonts w:ascii="Times New Roman" w:eastAsia="宋体" w:hAnsi="Times New Roman" w:cs="仿宋"/>
      <w:bCs/>
      <w:kern w:val="2"/>
      <w:sz w:val="21"/>
      <w:szCs w:val="21"/>
    </w:rPr>
  </w:style>
  <w:style w:type="paragraph" w:customStyle="1" w:styleId="21">
    <w:name w:val="修订2"/>
    <w:hidden/>
    <w:uiPriority w:val="99"/>
    <w:unhideWhenUsed/>
    <w:qFormat/>
    <w:rPr>
      <w:rFonts w:ascii="Times New Roman" w:eastAsia="宋体" w:hAnsi="Times New Roman"/>
      <w:kern w:val="2"/>
      <w:sz w:val="21"/>
      <w:szCs w:val="21"/>
    </w:rPr>
  </w:style>
  <w:style w:type="paragraph" w:customStyle="1" w:styleId="31">
    <w:name w:val="修订3"/>
    <w:hidden/>
    <w:uiPriority w:val="99"/>
    <w:unhideWhenUsed/>
    <w:qFormat/>
    <w:rPr>
      <w:rFonts w:ascii="Times New Roman" w:eastAsia="宋体" w:hAnsi="Times New Roman"/>
      <w:kern w:val="2"/>
      <w:sz w:val="21"/>
      <w:szCs w:val="21"/>
    </w:rPr>
  </w:style>
  <w:style w:type="character" w:customStyle="1" w:styleId="aff6">
    <w:name w:val="正文文本首行缩进 字符"/>
    <w:basedOn w:val="af"/>
    <w:link w:val="aff5"/>
    <w:uiPriority w:val="99"/>
    <w:qFormat/>
    <w:rPr>
      <w:rFonts w:ascii="仿宋" w:eastAsia="仿宋" w:hAnsi="仿宋"/>
      <w:sz w:val="32"/>
      <w:szCs w:val="24"/>
      <w14:ligatures w14:val="none"/>
    </w:rPr>
  </w:style>
  <w:style w:type="paragraph" w:customStyle="1" w:styleId="afff2">
    <w:name w:val="公文标题"/>
    <w:basedOn w:val="a4"/>
    <w:next w:val="a4"/>
    <w:qFormat/>
    <w:pPr>
      <w:spacing w:line="560" w:lineRule="exact"/>
      <w:ind w:firstLineChars="0" w:firstLine="0"/>
      <w:jc w:val="center"/>
    </w:pPr>
    <w:rPr>
      <w:rFonts w:ascii="方正小标宋简体" w:eastAsia="方正小标宋简体" w:hAnsi="方正小标宋简体"/>
      <w:sz w:val="44"/>
      <w:szCs w:val="24"/>
    </w:rPr>
  </w:style>
  <w:style w:type="paragraph" w:customStyle="1" w:styleId="afff3">
    <w:name w:val="术语"/>
    <w:basedOn w:val="afc"/>
    <w:next w:val="afc"/>
    <w:link w:val="afff4"/>
    <w:qFormat/>
    <w:rPr>
      <w:rFonts w:eastAsia="黑体"/>
    </w:rPr>
  </w:style>
  <w:style w:type="character" w:customStyle="1" w:styleId="afe">
    <w:name w:val="标题 字符"/>
    <w:basedOn w:val="a5"/>
    <w:link w:val="afb"/>
    <w:uiPriority w:val="1"/>
    <w:qFormat/>
    <w:rPr>
      <w:rFonts w:asciiTheme="majorHAnsi" w:eastAsiaTheme="majorEastAsia" w:hAnsiTheme="majorHAnsi" w:cstheme="majorBidi"/>
      <w:b/>
      <w:bCs/>
      <w:szCs w:val="32"/>
      <w14:ligatures w14:val="none"/>
    </w:rPr>
  </w:style>
  <w:style w:type="character" w:customStyle="1" w:styleId="afff5">
    <w:name w:val="标准正文"/>
    <w:qFormat/>
    <w:rPr>
      <w:rFonts w:eastAsia="宋体"/>
      <w:sz w:val="28"/>
    </w:rPr>
  </w:style>
  <w:style w:type="character" w:customStyle="1" w:styleId="afd">
    <w:name w:val="目次、前言、引言 字符"/>
    <w:basedOn w:val="a5"/>
    <w:link w:val="af9"/>
    <w:uiPriority w:val="3"/>
    <w:qFormat/>
    <w:locked/>
    <w:rPr>
      <w:rFonts w:asciiTheme="majorHAnsi" w:eastAsia="黑体" w:hAnsiTheme="majorHAnsi" w:cstheme="majorBidi"/>
      <w:bCs/>
      <w:sz w:val="32"/>
      <w:szCs w:val="32"/>
    </w:rPr>
  </w:style>
  <w:style w:type="paragraph" w:customStyle="1" w:styleId="a">
    <w:name w:val="章标题"/>
    <w:next w:val="a4"/>
    <w:link w:val="afff6"/>
    <w:qFormat/>
    <w:pPr>
      <w:numPr>
        <w:numId w:val="1"/>
      </w:numPr>
      <w:spacing w:beforeLines="100" w:afterLines="100"/>
      <w:outlineLvl w:val="0"/>
    </w:pPr>
    <w:rPr>
      <w:rFonts w:ascii="Times New Roman" w:eastAsia="黑体" w:hAnsi="Times New Roman" w:cs="黑体"/>
      <w:sz w:val="21"/>
      <w:szCs w:val="21"/>
    </w:rPr>
  </w:style>
  <w:style w:type="character" w:customStyle="1" w:styleId="afff6">
    <w:name w:val="章标题 字符"/>
    <w:basedOn w:val="a5"/>
    <w:link w:val="a"/>
    <w:qFormat/>
    <w:rPr>
      <w:rFonts w:ascii="Times New Roman" w:eastAsia="黑体" w:hAnsi="Times New Roman" w:cs="黑体"/>
      <w:kern w:val="0"/>
      <w:szCs w:val="21"/>
      <w14:ligatures w14:val="none"/>
    </w:rPr>
  </w:style>
  <w:style w:type="character" w:customStyle="1" w:styleId="afff4">
    <w:name w:val="术语 字符"/>
    <w:basedOn w:val="aff"/>
    <w:link w:val="afff3"/>
    <w:qFormat/>
    <w:rPr>
      <w:rFonts w:ascii="宋体" w:eastAsia="黑体" w:hAnsi="Times New Roman" w:cs="Times New Roman"/>
      <w:kern w:val="0"/>
      <w:szCs w:val="20"/>
      <w14:ligatures w14:val="none"/>
    </w:rPr>
  </w:style>
  <w:style w:type="character" w:customStyle="1" w:styleId="cf01">
    <w:name w:val="cf01"/>
    <w:basedOn w:val="a5"/>
    <w:qFormat/>
    <w:rPr>
      <w:rFonts w:ascii="Microsoft YaHei UI" w:eastAsia="Microsoft YaHei UI" w:hAnsi="Microsoft YaHei UI" w:hint="eastAsia"/>
      <w:sz w:val="18"/>
      <w:szCs w:val="18"/>
    </w:rPr>
  </w:style>
  <w:style w:type="paragraph" w:customStyle="1" w:styleId="310">
    <w:name w:val="修订31"/>
    <w:hidden/>
    <w:uiPriority w:val="99"/>
    <w:qFormat/>
    <w:rPr>
      <w:rFonts w:ascii="Times New Roman" w:hAnsi="Times New Roman" w:cs="Arial"/>
      <w:kern w:val="2"/>
      <w:sz w:val="21"/>
      <w:szCs w:val="32"/>
    </w:rPr>
  </w:style>
  <w:style w:type="table" w:customStyle="1" w:styleId="14">
    <w:name w:val="网格型1"/>
    <w:basedOn w:val="a6"/>
    <w:uiPriority w:val="3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修订4"/>
    <w:hidden/>
    <w:uiPriority w:val="99"/>
    <w:unhideWhenUsed/>
    <w:qFormat/>
    <w:rPr>
      <w:rFonts w:ascii="Times New Roman" w:hAnsi="Times New Roman" w:cs="Arial"/>
      <w:kern w:val="2"/>
      <w:sz w:val="21"/>
      <w:szCs w:val="32"/>
    </w:rPr>
  </w:style>
  <w:style w:type="paragraph" w:customStyle="1" w:styleId="5">
    <w:name w:val="修订5"/>
    <w:hidden/>
    <w:uiPriority w:val="99"/>
    <w:unhideWhenUsed/>
    <w:qFormat/>
    <w:rPr>
      <w:rFonts w:ascii="Times New Roman" w:hAnsi="Times New Roman" w:cs="Arial"/>
      <w:kern w:val="2"/>
      <w:sz w:val="21"/>
      <w:szCs w:val="32"/>
    </w:rPr>
  </w:style>
  <w:style w:type="paragraph" w:customStyle="1" w:styleId="6">
    <w:name w:val="修订6"/>
    <w:hidden/>
    <w:uiPriority w:val="99"/>
    <w:qFormat/>
    <w:rPr>
      <w:rFonts w:ascii="Times New Roman" w:hAnsi="Times New Roman" w:cs="Arial"/>
      <w:kern w:val="2"/>
      <w:sz w:val="21"/>
      <w:szCs w:val="32"/>
    </w:rPr>
  </w:style>
  <w:style w:type="paragraph" w:customStyle="1" w:styleId="7">
    <w:name w:val="修订7"/>
    <w:hidden/>
    <w:uiPriority w:val="99"/>
    <w:unhideWhenUsed/>
    <w:qFormat/>
    <w:rPr>
      <w:rFonts w:ascii="Times New Roman" w:hAnsi="Times New Roman" w:cs="Arial"/>
      <w:kern w:val="2"/>
      <w:sz w:val="21"/>
      <w:szCs w:val="32"/>
    </w:rPr>
  </w:style>
  <w:style w:type="character" w:customStyle="1" w:styleId="ab">
    <w:name w:val="文档结构图 字符"/>
    <w:basedOn w:val="a5"/>
    <w:link w:val="aa"/>
    <w:uiPriority w:val="99"/>
    <w:qFormat/>
    <w:rPr>
      <w:rFonts w:ascii="宋体" w:eastAsia="宋体" w:hAnsi="Times New Roman" w:cs="Times New Roman"/>
      <w:kern w:val="0"/>
      <w:szCs w:val="24"/>
      <w14:ligatures w14:val="none"/>
    </w:rPr>
  </w:style>
  <w:style w:type="character" w:customStyle="1" w:styleId="afa">
    <w:name w:val="副标题 字符"/>
    <w:basedOn w:val="a5"/>
    <w:link w:val="af8"/>
    <w:uiPriority w:val="1"/>
    <w:qFormat/>
    <w:rPr>
      <w:rFonts w:ascii="Times New Roman" w:eastAsia="黑体" w:hAnsi="Times New Roman" w:cs="Times New Roman"/>
      <w:sz w:val="40"/>
      <w:szCs w:val="50"/>
    </w:rPr>
  </w:style>
  <w:style w:type="character" w:customStyle="1" w:styleId="-2">
    <w:name w:val="彩色列表 - 着色 2 字符"/>
    <w:link w:val="-21"/>
    <w:uiPriority w:val="3"/>
    <w:qFormat/>
    <w:rPr>
      <w:rFonts w:ascii="Calibri" w:hAnsi="Calibri"/>
      <w:sz w:val="22"/>
    </w:rPr>
  </w:style>
  <w:style w:type="paragraph" w:customStyle="1" w:styleId="-21">
    <w:name w:val="彩色列表 - 着色 21"/>
    <w:link w:val="-2"/>
    <w:uiPriority w:val="3"/>
    <w:qFormat/>
    <w:rPr>
      <w:rFonts w:ascii="Calibri" w:hAnsi="Calibri"/>
      <w:kern w:val="2"/>
      <w:sz w:val="22"/>
      <w:szCs w:val="22"/>
      <w14:ligatures w14:val="standardContextual"/>
    </w:rPr>
  </w:style>
  <w:style w:type="paragraph" w:customStyle="1" w:styleId="a0">
    <w:name w:val="注："/>
    <w:next w:val="afc"/>
    <w:uiPriority w:val="3"/>
    <w:qFormat/>
    <w:pPr>
      <w:widowControl w:val="0"/>
      <w:numPr>
        <w:numId w:val="2"/>
      </w:numPr>
      <w:autoSpaceDE w:val="0"/>
      <w:autoSpaceDN w:val="0"/>
      <w:ind w:left="1129" w:hanging="420"/>
      <w:jc w:val="both"/>
    </w:pPr>
    <w:rPr>
      <w:rFonts w:ascii="宋体" w:eastAsia="宋体" w:hAnsi="Calibri" w:cs="Times New Roman"/>
      <w:sz w:val="18"/>
      <w:szCs w:val="18"/>
    </w:rPr>
  </w:style>
  <w:style w:type="paragraph" w:customStyle="1" w:styleId="a1">
    <w:name w:val="数字编号列项（二级）"/>
    <w:uiPriority w:val="3"/>
    <w:qFormat/>
    <w:pPr>
      <w:numPr>
        <w:ilvl w:val="1"/>
        <w:numId w:val="3"/>
      </w:numPr>
      <w:tabs>
        <w:tab w:val="clear" w:pos="1260"/>
      </w:tabs>
      <w:ind w:left="992" w:hanging="567"/>
      <w:jc w:val="both"/>
    </w:pPr>
    <w:rPr>
      <w:rFonts w:ascii="宋体" w:eastAsia="宋体" w:hAnsi="Calibri" w:cs="Times New Roman"/>
      <w:sz w:val="21"/>
      <w:szCs w:val="22"/>
    </w:rPr>
  </w:style>
  <w:style w:type="paragraph" w:customStyle="1" w:styleId="1">
    <w:name w:val="样式1"/>
    <w:basedOn w:val="11"/>
    <w:uiPriority w:val="3"/>
    <w:qFormat/>
    <w:pPr>
      <w:widowControl/>
      <w:numPr>
        <w:ilvl w:val="1"/>
        <w:numId w:val="4"/>
      </w:numPr>
      <w:adjustRightInd w:val="0"/>
      <w:snapToGrid w:val="0"/>
      <w:spacing w:before="326" w:afterLines="0" w:after="163" w:line="360" w:lineRule="auto"/>
      <w:ind w:hangingChars="174" w:hanging="174"/>
      <w:jc w:val="left"/>
      <w:outlineLvl w:val="1"/>
    </w:pPr>
    <w:rPr>
      <w:szCs w:val="30"/>
    </w:rPr>
  </w:style>
  <w:style w:type="paragraph" w:customStyle="1" w:styleId="4-51">
    <w:name w:val="网格表 4 - 着色 51"/>
    <w:basedOn w:val="11"/>
    <w:next w:val="a4"/>
    <w:uiPriority w:val="3"/>
    <w:qFormat/>
    <w:pPr>
      <w:widowControl/>
      <w:adjustRightInd w:val="0"/>
      <w:snapToGrid w:val="0"/>
      <w:spacing w:before="480" w:afterLines="0" w:after="0" w:line="276" w:lineRule="auto"/>
      <w:ind w:hangingChars="174" w:hanging="174"/>
      <w:jc w:val="left"/>
      <w:outlineLvl w:val="9"/>
    </w:pPr>
    <w:rPr>
      <w:rFonts w:ascii="Cambria" w:hAnsi="Cambria"/>
      <w:color w:val="365F91"/>
      <w:kern w:val="0"/>
      <w:szCs w:val="28"/>
    </w:rPr>
  </w:style>
  <w:style w:type="paragraph" w:customStyle="1" w:styleId="2-41">
    <w:name w:val="中等深浅列表 2 - 着色 41"/>
    <w:basedOn w:val="a4"/>
    <w:uiPriority w:val="3"/>
    <w:qFormat/>
    <w:pPr>
      <w:widowControl/>
      <w:spacing w:beforeLines="50" w:before="163" w:afterLines="50" w:after="163"/>
      <w:ind w:firstLine="420"/>
    </w:pPr>
    <w:rPr>
      <w:rFonts w:cs="Times New Roman"/>
      <w:kern w:val="0"/>
      <w:szCs w:val="24"/>
    </w:rPr>
  </w:style>
  <w:style w:type="paragraph" w:customStyle="1" w:styleId="RegSectionLevel1">
    <w:name w:val="RegSectionLevel1"/>
    <w:basedOn w:val="a4"/>
    <w:uiPriority w:val="3"/>
    <w:qFormat/>
    <w:pPr>
      <w:keepNext/>
      <w:widowControl/>
      <w:spacing w:beforeLines="50" w:before="120" w:afterLines="50" w:after="163"/>
      <w:ind w:firstLine="0"/>
      <w:outlineLvl w:val="0"/>
    </w:pPr>
    <w:rPr>
      <w:rFonts w:cs="Times New Roman"/>
      <w:b/>
      <w:kern w:val="0"/>
      <w:sz w:val="28"/>
      <w:szCs w:val="20"/>
      <w:lang w:val="en-GB" w:eastAsia="en-US"/>
    </w:rPr>
  </w:style>
  <w:style w:type="paragraph" w:customStyle="1" w:styleId="RegSectionLevel2">
    <w:name w:val="RegSectionLevel2"/>
    <w:basedOn w:val="a4"/>
    <w:uiPriority w:val="3"/>
    <w:qFormat/>
    <w:pPr>
      <w:keepNext/>
      <w:widowControl/>
      <w:numPr>
        <w:ilvl w:val="2"/>
        <w:numId w:val="5"/>
      </w:numPr>
      <w:spacing w:beforeLines="50" w:before="163" w:afterLines="50" w:after="163"/>
      <w:outlineLvl w:val="1"/>
    </w:pPr>
    <w:rPr>
      <w:rFonts w:cs="Times New Roman"/>
      <w:b/>
      <w:kern w:val="0"/>
      <w:sz w:val="28"/>
      <w:szCs w:val="24"/>
      <w:lang w:val="en-GB" w:eastAsia="de-DE"/>
    </w:rPr>
  </w:style>
  <w:style w:type="paragraph" w:customStyle="1" w:styleId="RegSectionLevel3">
    <w:name w:val="RegSectionLevel3"/>
    <w:basedOn w:val="a4"/>
    <w:link w:val="RegSectionLevel3Char"/>
    <w:uiPriority w:val="3"/>
    <w:qFormat/>
    <w:pPr>
      <w:keepNext/>
      <w:widowControl/>
      <w:autoSpaceDE w:val="0"/>
      <w:autoSpaceDN w:val="0"/>
      <w:adjustRightInd w:val="0"/>
      <w:spacing w:beforeLines="50" w:before="163" w:afterLines="50" w:after="163"/>
      <w:ind w:left="568" w:firstLine="0"/>
      <w:outlineLvl w:val="2"/>
    </w:pPr>
    <w:rPr>
      <w:rFonts w:cs="Times New Roman"/>
      <w:b/>
      <w:bCs/>
      <w:kern w:val="0"/>
      <w:sz w:val="28"/>
      <w:szCs w:val="24"/>
    </w:rPr>
  </w:style>
  <w:style w:type="character" w:customStyle="1" w:styleId="RegSectionLevel3Char">
    <w:name w:val="RegSectionLevel3 Char"/>
    <w:link w:val="RegSectionLevel3"/>
    <w:uiPriority w:val="3"/>
    <w:qFormat/>
    <w:rPr>
      <w:rFonts w:ascii="Times New Roman" w:eastAsia="宋体" w:hAnsi="Times New Roman" w:cs="Times New Roman"/>
      <w:b/>
      <w:bCs/>
      <w:kern w:val="0"/>
      <w:sz w:val="28"/>
      <w:szCs w:val="24"/>
      <w14:ligatures w14:val="none"/>
    </w:rPr>
  </w:style>
  <w:style w:type="paragraph" w:customStyle="1" w:styleId="RegSectionLevel4">
    <w:name w:val="RegSectionLevel4"/>
    <w:basedOn w:val="a4"/>
    <w:uiPriority w:val="3"/>
    <w:qFormat/>
    <w:pPr>
      <w:keepNext/>
      <w:widowControl/>
      <w:spacing w:beforeLines="50" w:before="163" w:afterLines="50" w:after="120"/>
      <w:ind w:firstLine="0"/>
    </w:pPr>
    <w:rPr>
      <w:rFonts w:eastAsia="MS Mincho" w:cs="Times New Roman"/>
      <w:b/>
      <w:kern w:val="0"/>
      <w:sz w:val="28"/>
      <w:szCs w:val="20"/>
      <w:lang w:val="en-GB" w:eastAsia="de-DE"/>
    </w:rPr>
  </w:style>
  <w:style w:type="paragraph" w:customStyle="1" w:styleId="RegSectionLevel5">
    <w:name w:val="RegSectionLevel5"/>
    <w:basedOn w:val="a4"/>
    <w:uiPriority w:val="3"/>
    <w:qFormat/>
    <w:pPr>
      <w:keepNext/>
      <w:widowControl/>
      <w:spacing w:beforeLines="50" w:before="163" w:afterLines="50" w:after="120"/>
      <w:ind w:firstLine="0"/>
    </w:pPr>
    <w:rPr>
      <w:rFonts w:eastAsia="MS Mincho" w:cs="Times New Roman"/>
      <w:b/>
      <w:kern w:val="0"/>
      <w:sz w:val="28"/>
      <w:szCs w:val="20"/>
      <w:lang w:val="en-GB" w:eastAsia="de-DE"/>
    </w:rPr>
  </w:style>
  <w:style w:type="paragraph" w:customStyle="1" w:styleId="RegSectionLevel6">
    <w:name w:val="RegSectionLevel6"/>
    <w:basedOn w:val="a4"/>
    <w:uiPriority w:val="3"/>
    <w:qFormat/>
    <w:pPr>
      <w:keepNext/>
      <w:widowControl/>
      <w:spacing w:beforeLines="50" w:before="163" w:afterLines="50" w:after="120"/>
      <w:ind w:left="1296" w:hanging="1296"/>
    </w:pPr>
    <w:rPr>
      <w:rFonts w:eastAsia="MS Mincho" w:cs="Times New Roman"/>
      <w:b/>
      <w:kern w:val="0"/>
      <w:sz w:val="28"/>
      <w:szCs w:val="20"/>
      <w:lang w:val="en-GB" w:eastAsia="de-DE"/>
    </w:rPr>
  </w:style>
  <w:style w:type="paragraph" w:customStyle="1" w:styleId="RegSectionLevel7">
    <w:name w:val="RegSectionLevel7"/>
    <w:basedOn w:val="a4"/>
    <w:uiPriority w:val="3"/>
    <w:qFormat/>
    <w:pPr>
      <w:keepNext/>
      <w:widowControl/>
      <w:spacing w:beforeLines="50" w:before="163" w:afterLines="50" w:after="120"/>
      <w:ind w:firstLine="0"/>
    </w:pPr>
    <w:rPr>
      <w:rFonts w:eastAsia="MS Mincho" w:cs="Times New Roman"/>
      <w:b/>
      <w:kern w:val="0"/>
      <w:sz w:val="28"/>
      <w:szCs w:val="20"/>
      <w:lang w:val="en-GB" w:eastAsia="de-DE"/>
    </w:rPr>
  </w:style>
  <w:style w:type="paragraph" w:customStyle="1" w:styleId="RegSectionLevel8">
    <w:name w:val="RegSectionLevel8"/>
    <w:basedOn w:val="a4"/>
    <w:uiPriority w:val="2"/>
    <w:qFormat/>
    <w:pPr>
      <w:keepNext/>
      <w:widowControl/>
      <w:spacing w:beforeLines="50" w:before="163" w:afterLines="50" w:after="120"/>
      <w:ind w:firstLine="0"/>
    </w:pPr>
    <w:rPr>
      <w:rFonts w:eastAsia="MS Mincho" w:cs="Times New Roman"/>
      <w:b/>
      <w:kern w:val="0"/>
      <w:sz w:val="28"/>
      <w:szCs w:val="20"/>
      <w:lang w:val="en-GB" w:eastAsia="de-DE"/>
    </w:rPr>
  </w:style>
  <w:style w:type="paragraph" w:customStyle="1" w:styleId="PartTitleBox">
    <w:name w:val="PartTitleBox"/>
    <w:basedOn w:val="a4"/>
    <w:uiPriority w:val="3"/>
    <w:qFormat/>
    <w:pPr>
      <w:keepNext/>
      <w:keepLines/>
      <w:widowControl/>
      <w:numPr>
        <w:ilvl w:val="8"/>
        <w:numId w:val="5"/>
      </w:numPr>
      <w:pBdr>
        <w:top w:val="single" w:sz="4" w:space="1" w:color="auto"/>
        <w:left w:val="single" w:sz="4" w:space="1" w:color="auto"/>
        <w:bottom w:val="single" w:sz="4" w:space="1" w:color="auto"/>
        <w:right w:val="single" w:sz="4" w:space="1" w:color="auto"/>
      </w:pBdr>
      <w:shd w:val="clear" w:color="auto" w:fill="D9D9D9"/>
      <w:spacing w:beforeLines="50" w:before="163" w:afterLines="50" w:after="163"/>
      <w:ind w:right="57"/>
      <w:jc w:val="center"/>
      <w:outlineLvl w:val="0"/>
    </w:pPr>
    <w:rPr>
      <w:rFonts w:ascii="Times New Roman Bold" w:hAnsi="Times New Roman Bold" w:cs="Times New Roman"/>
      <w:b/>
      <w:kern w:val="0"/>
      <w:sz w:val="28"/>
      <w:szCs w:val="20"/>
      <w:u w:val="dash"/>
      <w:lang w:val="en-GB" w:eastAsia="de-DE"/>
    </w:rPr>
  </w:style>
  <w:style w:type="paragraph" w:customStyle="1" w:styleId="2BulletList">
    <w:name w:val="2Bullet List"/>
    <w:uiPriority w:val="3"/>
    <w:qFormat/>
    <w:rPr>
      <w:rFonts w:ascii="Times New Roman" w:eastAsia="Times New Roman" w:hAnsi="Times New Roman" w:cs="Times New Roman"/>
      <w:snapToGrid w:val="0"/>
      <w:sz w:val="24"/>
      <w:lang w:eastAsia="en-US"/>
    </w:rPr>
  </w:style>
  <w:style w:type="paragraph" w:customStyle="1" w:styleId="1-41">
    <w:name w:val="中等深浅列表 1 - 着色 41"/>
    <w:hidden/>
    <w:uiPriority w:val="99"/>
    <w:semiHidden/>
    <w:qFormat/>
    <w:rPr>
      <w:rFonts w:ascii="Times New Roman" w:eastAsia="宋体" w:hAnsi="Times New Roman" w:cs="Times New Roman"/>
      <w:kern w:val="2"/>
      <w:sz w:val="24"/>
      <w:szCs w:val="22"/>
    </w:rPr>
  </w:style>
  <w:style w:type="paragraph" w:customStyle="1" w:styleId="-31">
    <w:name w:val="深色列表 - 着色 31"/>
    <w:hidden/>
    <w:uiPriority w:val="99"/>
    <w:semiHidden/>
    <w:qFormat/>
    <w:rPr>
      <w:rFonts w:ascii="宋体" w:eastAsia="宋体" w:hAnsi="宋体" w:cs="宋体"/>
      <w:sz w:val="24"/>
      <w:szCs w:val="24"/>
    </w:rPr>
  </w:style>
  <w:style w:type="character" w:customStyle="1" w:styleId="Char">
    <w:name w:val="脚注文本 Char"/>
    <w:uiPriority w:val="3"/>
    <w:semiHidden/>
    <w:qFormat/>
    <w:rPr>
      <w:rFonts w:eastAsia="宋体"/>
      <w:kern w:val="2"/>
      <w:sz w:val="18"/>
      <w:szCs w:val="18"/>
    </w:rPr>
  </w:style>
  <w:style w:type="paragraph" w:customStyle="1" w:styleId="-310">
    <w:name w:val="浅色网格 - 着色 31"/>
    <w:basedOn w:val="a4"/>
    <w:uiPriority w:val="34"/>
    <w:qFormat/>
    <w:pPr>
      <w:spacing w:beforeLines="50" w:before="163" w:afterLines="50" w:after="163"/>
      <w:ind w:firstLine="420"/>
    </w:pPr>
    <w:rPr>
      <w:rFonts w:ascii="Calibri" w:hAnsi="Calibri" w:cs="Times New Roman"/>
      <w:szCs w:val="22"/>
    </w:rPr>
  </w:style>
  <w:style w:type="paragraph" w:customStyle="1" w:styleId="2-21">
    <w:name w:val="中等深浅列表 2 - 着色 21"/>
    <w:hidden/>
    <w:uiPriority w:val="62"/>
    <w:qFormat/>
    <w:rPr>
      <w:rFonts w:ascii="Times New Roman" w:eastAsia="宋体" w:hAnsi="Times New Roman" w:cs="Times New Roman"/>
      <w:sz w:val="24"/>
      <w:szCs w:val="24"/>
    </w:rPr>
  </w:style>
  <w:style w:type="character" w:customStyle="1" w:styleId="15">
    <w:name w:val="脚注文本 字符1"/>
    <w:uiPriority w:val="3"/>
    <w:semiHidden/>
    <w:qFormat/>
    <w:rPr>
      <w:rFonts w:eastAsia="宋体"/>
      <w:kern w:val="2"/>
      <w:sz w:val="18"/>
      <w:szCs w:val="18"/>
    </w:rPr>
  </w:style>
  <w:style w:type="character" w:customStyle="1" w:styleId="16">
    <w:name w:val="占位符文本1"/>
    <w:basedOn w:val="a5"/>
    <w:uiPriority w:val="99"/>
    <w:unhideWhenUsed/>
    <w:qFormat/>
    <w:rPr>
      <w:color w:val="808080"/>
    </w:rPr>
  </w:style>
  <w:style w:type="paragraph" w:customStyle="1" w:styleId="17">
    <w:name w:val="列表段落1"/>
    <w:basedOn w:val="a4"/>
    <w:uiPriority w:val="99"/>
    <w:qFormat/>
    <w:pPr>
      <w:widowControl/>
      <w:spacing w:beforeLines="50" w:before="163" w:afterLines="50" w:after="163"/>
      <w:ind w:firstLine="420"/>
    </w:pPr>
    <w:rPr>
      <w:rFonts w:cs="Times New Roman"/>
      <w:kern w:val="0"/>
      <w:szCs w:val="24"/>
    </w:rPr>
  </w:style>
  <w:style w:type="table" w:customStyle="1" w:styleId="22">
    <w:name w:val="网格型2"/>
    <w:basedOn w:val="a6"/>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6"/>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6"/>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书目1"/>
    <w:basedOn w:val="a4"/>
    <w:next w:val="a4"/>
    <w:uiPriority w:val="37"/>
    <w:unhideWhenUsed/>
    <w:qFormat/>
    <w:pPr>
      <w:widowControl/>
      <w:tabs>
        <w:tab w:val="left" w:pos="384"/>
      </w:tabs>
      <w:spacing w:beforeLines="50" w:before="163" w:afterLines="50"/>
      <w:ind w:left="384" w:hanging="384"/>
    </w:pPr>
    <w:rPr>
      <w:rFonts w:cs="Times New Roman"/>
      <w:kern w:val="0"/>
      <w:szCs w:val="24"/>
    </w:rPr>
  </w:style>
  <w:style w:type="paragraph" w:customStyle="1" w:styleId="10">
    <w:name w:val="1章标题"/>
    <w:next w:val="a4"/>
    <w:uiPriority w:val="99"/>
    <w:qFormat/>
    <w:pPr>
      <w:numPr>
        <w:ilvl w:val="1"/>
        <w:numId w:val="6"/>
      </w:numPr>
      <w:spacing w:beforeLines="50" w:afterLines="50"/>
      <w:jc w:val="both"/>
      <w:outlineLvl w:val="0"/>
    </w:pPr>
    <w:rPr>
      <w:rFonts w:ascii="黑体" w:eastAsia="黑体" w:hAnsi="Times New Roman" w:cs="黑体"/>
      <w:sz w:val="21"/>
      <w:szCs w:val="21"/>
    </w:rPr>
  </w:style>
  <w:style w:type="paragraph" w:customStyle="1" w:styleId="a2">
    <w:name w:val="标准文件_二级条标题"/>
    <w:next w:val="a4"/>
    <w:uiPriority w:val="99"/>
    <w:qFormat/>
    <w:pPr>
      <w:widowControl w:val="0"/>
      <w:numPr>
        <w:ilvl w:val="3"/>
        <w:numId w:val="6"/>
      </w:numPr>
      <w:jc w:val="both"/>
      <w:outlineLvl w:val="2"/>
    </w:pPr>
    <w:rPr>
      <w:rFonts w:ascii="黑体" w:eastAsia="黑体" w:hAnsi="Times New Roman" w:cs="黑体"/>
      <w:sz w:val="21"/>
      <w:szCs w:val="21"/>
    </w:rPr>
  </w:style>
  <w:style w:type="paragraph" w:customStyle="1" w:styleId="a3">
    <w:name w:val="标准文件_三级条标题"/>
    <w:basedOn w:val="a2"/>
    <w:next w:val="a4"/>
    <w:uiPriority w:val="99"/>
    <w:qFormat/>
    <w:pPr>
      <w:widowControl/>
      <w:numPr>
        <w:ilvl w:val="4"/>
      </w:numPr>
      <w:outlineLvl w:val="3"/>
    </w:pPr>
  </w:style>
  <w:style w:type="paragraph" w:customStyle="1" w:styleId="afff7">
    <w:name w:val="标准文件_四级条标题"/>
    <w:next w:val="a4"/>
    <w:uiPriority w:val="99"/>
    <w:qFormat/>
    <w:pPr>
      <w:widowControl w:val="0"/>
      <w:jc w:val="both"/>
      <w:outlineLvl w:val="4"/>
    </w:pPr>
    <w:rPr>
      <w:rFonts w:ascii="黑体" w:eastAsia="黑体" w:hAnsi="Times New Roman" w:cs="黑体"/>
      <w:sz w:val="21"/>
      <w:szCs w:val="21"/>
    </w:rPr>
  </w:style>
  <w:style w:type="paragraph" w:customStyle="1" w:styleId="afff8">
    <w:name w:val="标准文件_五级条标题"/>
    <w:next w:val="a4"/>
    <w:uiPriority w:val="99"/>
    <w:qFormat/>
    <w:pPr>
      <w:widowControl w:val="0"/>
      <w:jc w:val="both"/>
      <w:outlineLvl w:val="5"/>
    </w:pPr>
    <w:rPr>
      <w:rFonts w:ascii="黑体" w:eastAsia="黑体" w:hAnsi="Times New Roman" w:cs="黑体"/>
      <w:sz w:val="21"/>
      <w:szCs w:val="21"/>
    </w:rPr>
  </w:style>
  <w:style w:type="paragraph" w:customStyle="1" w:styleId="afff9">
    <w:name w:val="标准文件_一级条标题"/>
    <w:basedOn w:val="10"/>
    <w:next w:val="a4"/>
    <w:uiPriority w:val="99"/>
    <w:qFormat/>
    <w:pPr>
      <w:numPr>
        <w:ilvl w:val="0"/>
        <w:numId w:val="0"/>
      </w:numPr>
      <w:spacing w:beforeLines="0" w:afterLines="0"/>
      <w:outlineLvl w:val="1"/>
    </w:pPr>
  </w:style>
  <w:style w:type="paragraph" w:customStyle="1" w:styleId="afffa">
    <w:name w:val="前言标题"/>
    <w:next w:val="a4"/>
    <w:uiPriority w:val="99"/>
    <w:qFormat/>
    <w:pPr>
      <w:shd w:val="clear" w:color="auto" w:fill="FFFFFF"/>
      <w:spacing w:before="540"/>
      <w:jc w:val="center"/>
      <w:outlineLvl w:val="0"/>
    </w:pPr>
    <w:rPr>
      <w:rFonts w:ascii="黑体" w:eastAsia="黑体" w:hAnsi="Times New Roman" w:cs="黑体"/>
      <w:sz w:val="32"/>
      <w:szCs w:val="32"/>
    </w:rPr>
  </w:style>
  <w:style w:type="paragraph" w:customStyle="1" w:styleId="8">
    <w:name w:val="修订8"/>
    <w:hidden/>
    <w:uiPriority w:val="99"/>
    <w:unhideWhenUsed/>
    <w:qFormat/>
    <w:rPr>
      <w:rFonts w:ascii="Times New Roman" w:eastAsia="宋体" w:hAnsi="Times New Roman" w:cs="Times New Roman"/>
      <w:sz w:val="21"/>
      <w:szCs w:val="24"/>
    </w:rPr>
  </w:style>
  <w:style w:type="paragraph" w:customStyle="1" w:styleId="TOC20">
    <w:name w:val="TOC 标题2"/>
    <w:basedOn w:val="11"/>
    <w:next w:val="a4"/>
    <w:uiPriority w:val="39"/>
    <w:unhideWhenUsed/>
    <w:qFormat/>
    <w:pPr>
      <w:widowControl/>
      <w:spacing w:beforeLines="0" w:before="240" w:afterLines="0" w:after="0" w:line="259" w:lineRule="auto"/>
      <w:jc w:val="left"/>
      <w:outlineLvl w:val="9"/>
    </w:pPr>
    <w:rPr>
      <w:rFonts w:asciiTheme="majorHAnsi" w:eastAsiaTheme="majorEastAsia" w:hAnsiTheme="majorHAnsi" w:cstheme="majorBidi"/>
      <w:color w:val="2F5496" w:themeColor="accent1" w:themeShade="BF"/>
      <w:kern w:val="0"/>
      <w:sz w:val="32"/>
      <w:szCs w:val="32"/>
    </w:rPr>
  </w:style>
  <w:style w:type="character" w:customStyle="1" w:styleId="19">
    <w:name w:val="未处理的提及1"/>
    <w:basedOn w:val="a5"/>
    <w:uiPriority w:val="99"/>
    <w:semiHidden/>
    <w:unhideWhenUsed/>
    <w:qFormat/>
    <w:rPr>
      <w:color w:val="605E5C"/>
      <w:shd w:val="clear" w:color="auto" w:fill="E1DFDD"/>
    </w:rPr>
  </w:style>
  <w:style w:type="character" w:customStyle="1" w:styleId="af1">
    <w:name w:val="日期 字符"/>
    <w:basedOn w:val="a5"/>
    <w:link w:val="af0"/>
    <w:uiPriority w:val="99"/>
    <w:semiHidden/>
    <w:qFormat/>
    <w:rPr>
      <w:rFonts w:ascii="仿宋" w:eastAsia="仿宋" w:hAnsi="仿宋"/>
      <w:sz w:val="32"/>
      <w:szCs w:val="24"/>
      <w14:ligatures w14:val="none"/>
    </w:rPr>
  </w:style>
  <w:style w:type="character" w:customStyle="1" w:styleId="Char0">
    <w:name w:val="段 Char"/>
    <w:qFormat/>
    <w:rPr>
      <w:rFonts w:ascii="宋体"/>
      <w:sz w:val="21"/>
    </w:rPr>
  </w:style>
  <w:style w:type="paragraph" w:customStyle="1" w:styleId="9">
    <w:name w:val="修订9"/>
    <w:hidden/>
    <w:uiPriority w:val="99"/>
    <w:unhideWhenUsed/>
    <w:qFormat/>
    <w:rPr>
      <w:rFonts w:ascii="Times New Roman" w:eastAsia="宋体" w:hAnsi="Times New Roman"/>
      <w:kern w:val="2"/>
      <w:sz w:val="21"/>
      <w:szCs w:val="21"/>
    </w:rPr>
  </w:style>
  <w:style w:type="paragraph" w:customStyle="1" w:styleId="100">
    <w:name w:val="修订10"/>
    <w:hidden/>
    <w:uiPriority w:val="99"/>
    <w:unhideWhenUsed/>
    <w:qFormat/>
    <w:rPr>
      <w:rFonts w:ascii="Times New Roman" w:eastAsia="宋体" w:hAnsi="Times New Roman"/>
      <w:kern w:val="2"/>
      <w:sz w:val="21"/>
      <w:szCs w:val="21"/>
    </w:rPr>
  </w:style>
  <w:style w:type="paragraph" w:customStyle="1" w:styleId="110">
    <w:name w:val="修订11"/>
    <w:hidden/>
    <w:uiPriority w:val="99"/>
    <w:unhideWhenUsed/>
    <w:qFormat/>
    <w:rPr>
      <w:rFonts w:ascii="Times New Roman" w:eastAsia="宋体"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Version="6" SelectedStyle="\APASixthEditionOfficeOnline.xsl" StyleName="APA"/>
</file>

<file path=customXml/itemProps1.xml><?xml version="1.0" encoding="utf-8"?>
<ds:datastoreItem xmlns:ds="http://schemas.openxmlformats.org/officeDocument/2006/customXml" ds:itemID="{55278218-4B65-49F7-99C9-D5CD9C57C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14</Pages>
  <Words>1804</Words>
  <Characters>10283</Characters>
  <Application>Microsoft Office Word</Application>
  <DocSecurity>0</DocSecurity>
  <Lines>85</Lines>
  <Paragraphs>24</Paragraphs>
  <ScaleCrop>false</ScaleCrop>
  <Company/>
  <LinksUpToDate>false</LinksUpToDate>
  <CharactersWithSpaces>12063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 Liu</dc:creator>
  <cp:lastModifiedBy>czatwhcim@outlook.com</cp:lastModifiedBy>
  <cp:revision>23</cp:revision>
  <cp:lastPrinted>2024-09-02T02:48:00Z</cp:lastPrinted>
  <dcterms:created xsi:type="dcterms:W3CDTF">2024-08-01T17:12:00Z</dcterms:created>
  <dcterms:modified xsi:type="dcterms:W3CDTF">2024-09-02T12:28:00Z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20BAE04F8936EAD55367D466236D396F_43</vt:lpwstr>
  </property>
</Properties>
</file>